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2C11" w14:textId="77777777" w:rsidR="00CC6EB8" w:rsidRPr="00F85604" w:rsidRDefault="00CC6EB8" w:rsidP="004956C1">
      <w:pPr>
        <w:ind w:firstLineChars="400" w:firstLine="1441"/>
        <w:rPr>
          <w:rFonts w:ascii="UD デジタル 教科書体 NP-R" w:eastAsia="UD デジタル 教科書体 NP-R" w:hAnsi="ＭＳ Ｐゴシック" w:hint="eastAsia"/>
          <w:b/>
          <w:sz w:val="36"/>
          <w:szCs w:val="36"/>
        </w:rPr>
      </w:pPr>
      <w:r w:rsidRPr="00F85604">
        <w:rPr>
          <w:rFonts w:ascii="UD デジタル 教科書体 NP-R" w:eastAsia="UD デジタル 教科書体 NP-R" w:hAnsi="ＭＳ Ｐゴシック" w:hint="eastAsia"/>
          <w:b/>
          <w:noProof/>
          <w:sz w:val="36"/>
          <w:szCs w:val="36"/>
        </w:rPr>
        <w:pict w14:anchorId="206E4445">
          <v:line id="_x0000_s2057" style="position:absolute;left:0;text-align:left;z-index:251659264" from="0,0" to="522pt,0" strokeweight="2.25pt">
            <v:stroke dashstyle="dashDot"/>
          </v:line>
        </w:pict>
      </w:r>
      <w:r w:rsidRPr="00F85604">
        <w:rPr>
          <w:rFonts w:ascii="UD デジタル 教科書体 NP-R" w:eastAsia="UD デジタル 教科書体 NP-R" w:hAnsi="ＭＳ Ｐゴシック" w:hint="eastAsia"/>
          <w:b/>
          <w:sz w:val="36"/>
          <w:szCs w:val="36"/>
        </w:rPr>
        <w:t xml:space="preserve">　　　令和</w:t>
      </w:r>
      <w:r w:rsidRPr="00DA7825">
        <w:rPr>
          <w:rFonts w:ascii="UD デジタル 教科書体 NP-R" w:eastAsia="UD デジタル 教科書体 NP-R" w:hAnsi="ＭＳ Ｐゴシック"/>
          <w:b/>
          <w:noProof/>
          <w:sz w:val="36"/>
          <w:szCs w:val="36"/>
        </w:rPr>
        <w:t>6</w:t>
      </w:r>
      <w:r w:rsidRPr="00F85604">
        <w:rPr>
          <w:rFonts w:ascii="UD デジタル 教科書体 NP-R" w:eastAsia="UD デジタル 教科書体 NP-R" w:hAnsi="ＭＳ Ｐゴシック" w:hint="eastAsia"/>
          <w:b/>
          <w:sz w:val="36"/>
          <w:szCs w:val="36"/>
        </w:rPr>
        <w:t>年長崎県異動人口調査結果</w:t>
      </w:r>
    </w:p>
    <w:p w14:paraId="0875634B" w14:textId="77777777" w:rsidR="00CC6EB8" w:rsidRPr="00F85604" w:rsidRDefault="00CC6EB8" w:rsidP="004956C1">
      <w:pPr>
        <w:ind w:firstLineChars="300" w:firstLine="900"/>
        <w:jc w:val="center"/>
        <w:rPr>
          <w:rFonts w:ascii="UD デジタル 教科書体 NP-R" w:eastAsia="UD デジタル 教科書体 NP-R" w:hAnsi="ＭＳ Ｐゴシック" w:hint="eastAsia"/>
          <w:sz w:val="30"/>
          <w:szCs w:val="30"/>
        </w:rPr>
      </w:pPr>
      <w:r w:rsidRPr="00F85604">
        <w:rPr>
          <w:rFonts w:ascii="UD デジタル 教科書体 NP-R" w:eastAsia="UD デジタル 教科書体 NP-R" w:hAnsi="ＭＳ Ｐゴシック" w:hint="eastAsia"/>
          <w:sz w:val="30"/>
          <w:szCs w:val="30"/>
        </w:rPr>
        <w:t xml:space="preserve">                        （推計人口年間集計結果）</w:t>
      </w:r>
    </w:p>
    <w:p w14:paraId="1A6EE2EE" w14:textId="77777777" w:rsidR="00CC6EB8" w:rsidRPr="00F85604" w:rsidRDefault="00CC6EB8" w:rsidP="004956C1">
      <w:pPr>
        <w:ind w:right="440"/>
        <w:jc w:val="right"/>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長崎県県民生活環境部統計課</w:t>
      </w:r>
    </w:p>
    <w:p w14:paraId="2B047E28" w14:textId="77777777" w:rsidR="00CC6EB8" w:rsidRPr="00F85604" w:rsidRDefault="00CC6EB8" w:rsidP="004956C1">
      <w:pPr>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noProof/>
          <w:sz w:val="22"/>
          <w:szCs w:val="22"/>
        </w:rPr>
        <w:pict w14:anchorId="413DCA02">
          <v:line id="_x0000_s2058" style="position:absolute;left:0;text-align:left;z-index:251660288" from="0,9pt" to="522pt,9pt" strokeweight="2.25pt">
            <v:stroke dashstyle="dashDot"/>
          </v:line>
        </w:pict>
      </w:r>
    </w:p>
    <w:p w14:paraId="66689920" w14:textId="77777777" w:rsidR="00CC6EB8" w:rsidRPr="00F85604" w:rsidRDefault="00CC6EB8" w:rsidP="004956C1">
      <w:pPr>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毎月の推計人口を算出するため実施している長崎県異動人口調査の令和</w:t>
      </w:r>
      <w:r w:rsidRPr="00DA7825">
        <w:rPr>
          <w:rFonts w:ascii="UD デジタル 教科書体 NP-R" w:eastAsia="UD デジタル 教科書体 NP-R" w:hAnsi="ＭＳ Ｐゴシック"/>
          <w:noProof/>
          <w:sz w:val="22"/>
          <w:szCs w:val="22"/>
        </w:rPr>
        <w:t>6</w:t>
      </w:r>
      <w:r w:rsidRPr="00F85604">
        <w:rPr>
          <w:rFonts w:ascii="UD デジタル 教科書体 NP-R" w:eastAsia="UD デジタル 教科書体 NP-R" w:hAnsi="ＭＳ Ｐゴシック" w:hint="eastAsia"/>
          <w:sz w:val="22"/>
          <w:szCs w:val="22"/>
        </w:rPr>
        <w:t>年１月から12月までの集計結果をとりまとめました。</w:t>
      </w:r>
    </w:p>
    <w:p w14:paraId="55C73D3C" w14:textId="77777777" w:rsidR="00CC6EB8" w:rsidRDefault="00CC6EB8" w:rsidP="004956C1">
      <w:pPr>
        <w:rPr>
          <w:rFonts w:ascii="UD デジタル 教科書体 NP-R" w:eastAsia="UD デジタル 教科書体 NP-R" w:hAnsi="ＭＳ Ｐゴシック"/>
          <w:b/>
          <w:sz w:val="28"/>
          <w:szCs w:val="28"/>
        </w:rPr>
      </w:pPr>
      <w:r w:rsidRPr="00F85604">
        <w:rPr>
          <w:rFonts w:ascii="UD デジタル 教科書体 NP-R" w:eastAsia="UD デジタル 教科書体 NP-R" w:hAnsi="ＭＳ Ｐゴシック" w:hint="eastAsia"/>
          <w:noProof/>
          <w:spacing w:val="1"/>
          <w:sz w:val="28"/>
          <w:szCs w:val="28"/>
        </w:rPr>
        <w:pict w14:anchorId="7A7B7861">
          <v:line id="_x0000_s2059" style="position:absolute;left:0;text-align:left;z-index:251661312" from="0,0" to="522pt,0" stroked="f" strokeweight="2.25pt">
            <v:stroke dashstyle="dashDot"/>
          </v:line>
        </w:pict>
      </w:r>
      <w:r w:rsidRPr="00F85604">
        <w:rPr>
          <w:rFonts w:ascii="UD デジタル 教科書体 NP-R" w:eastAsia="UD デジタル 教科書体 NP-R" w:hAnsi="ＭＳ Ｐゴシック" w:hint="eastAsia"/>
          <w:noProof/>
          <w:sz w:val="20"/>
          <w:szCs w:val="20"/>
        </w:rPr>
        <w:pict w14:anchorId="6DC61048">
          <v:line id="_x0000_s2060" style="position:absolute;left:0;text-align:left;z-index:251662336" from="0,0" to="522pt,0" stroked="f" strokeweight="2.25pt">
            <v:stroke dashstyle="dashDot"/>
          </v:line>
        </w:pict>
      </w:r>
      <w:r w:rsidRPr="00F85604">
        <w:rPr>
          <w:rFonts w:ascii="UD デジタル 教科書体 NP-R" w:eastAsia="UD デジタル 教科書体 NP-R" w:hAnsi="ＭＳ Ｐゴシック" w:hint="eastAsia"/>
          <w:b/>
          <w:sz w:val="28"/>
          <w:szCs w:val="28"/>
        </w:rPr>
        <w:t>１　長崎県の人口の推移</w:t>
      </w:r>
    </w:p>
    <w:p w14:paraId="5785141E" w14:textId="77777777" w:rsidR="00CC6EB8" w:rsidRDefault="00CC6EB8" w:rsidP="004956C1">
      <w:pPr>
        <w:rPr>
          <w:rFonts w:ascii="UD デジタル 教科書体 NP-R" w:eastAsia="UD デジタル 教科書体 NP-R" w:hAnsi="ＭＳ Ｐゴシック"/>
          <w:b/>
          <w:sz w:val="28"/>
          <w:szCs w:val="28"/>
        </w:rPr>
      </w:pPr>
      <w:r>
        <w:rPr>
          <w:rFonts w:ascii="UD デジタル 教科書体 NP-R" w:eastAsia="UD デジタル 教科書体 NP-R" w:hAnsi="ＭＳ Ｐゴシック"/>
          <w:b/>
          <w:noProof/>
          <w:sz w:val="28"/>
          <w:szCs w:val="28"/>
        </w:rPr>
      </w:r>
      <w:r>
        <w:rPr>
          <w:rFonts w:ascii="UD デジタル 教科書体 NP-R" w:eastAsia="UD デジタル 教科書体 NP-R" w:hAnsi="ＭＳ Ｐゴシック"/>
          <w:b/>
          <w:sz w:val="28"/>
          <w:szCs w:val="28"/>
        </w:rPr>
        <w:pict w14:anchorId="506D4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width:532.35pt;height:327.85pt;mso-position-horizontal-relative:char;mso-position-vertical-relative:line">
            <v:imagedata r:id="rId8" o:title=""/>
            <w10:anchorlock/>
          </v:shape>
        </w:pict>
      </w:r>
    </w:p>
    <w:p w14:paraId="27619D44" w14:textId="77777777" w:rsidR="00CC6EB8" w:rsidRPr="00F85604" w:rsidRDefault="00CC6EB8" w:rsidP="004956C1">
      <w:pPr>
        <w:rPr>
          <w:rFonts w:ascii="UD デジタル 教科書体 NP-R" w:eastAsia="UD デジタル 教科書体 NP-R" w:hAnsi="ＭＳ Ｐゴシック" w:hint="eastAsia"/>
          <w:b/>
          <w:sz w:val="28"/>
          <w:szCs w:val="28"/>
        </w:rPr>
      </w:pPr>
      <w:r w:rsidRPr="00F85604">
        <w:rPr>
          <w:rFonts w:ascii="UD デジタル 教科書体 NP-R" w:eastAsia="UD デジタル 教科書体 NP-R" w:hAnsi="ＭＳ Ｐゴシック" w:hint="eastAsia"/>
          <w:b/>
          <w:sz w:val="28"/>
          <w:szCs w:val="28"/>
        </w:rPr>
        <w:t>２　長崎県の人口</w:t>
      </w:r>
    </w:p>
    <w:p w14:paraId="66DAEF6D" w14:textId="77777777" w:rsidR="00CC6EB8" w:rsidRPr="00F85604" w:rsidRDefault="00CC6EB8" w:rsidP="004956C1">
      <w:pPr>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u w:val="single"/>
        </w:rPr>
        <w:t>令和</w:t>
      </w:r>
      <w:r w:rsidRPr="00DA7825">
        <w:rPr>
          <w:rFonts w:ascii="UD デジタル 教科書体 NP-R" w:eastAsia="UD デジタル 教科書体 NP-R" w:hAnsi="ＭＳ Ｐゴシック"/>
          <w:noProof/>
          <w:sz w:val="22"/>
          <w:szCs w:val="22"/>
          <w:u w:val="single"/>
        </w:rPr>
        <w:t>7</w:t>
      </w:r>
      <w:r w:rsidRPr="00F85604">
        <w:rPr>
          <w:rFonts w:ascii="UD デジタル 教科書体 NP-R" w:eastAsia="UD デジタル 教科書体 NP-R" w:hAnsi="ＭＳ Ｐゴシック" w:hint="eastAsia"/>
          <w:sz w:val="22"/>
          <w:szCs w:val="22"/>
          <w:u w:val="single"/>
        </w:rPr>
        <w:t>年１月１日現在の長崎県の人口は</w:t>
      </w:r>
      <w:r w:rsidRPr="00DA7825">
        <w:rPr>
          <w:rFonts w:ascii="UD デジタル 教科書体 NP-R" w:eastAsia="UD デジタル 教科書体 NP-R" w:hAnsi="ＭＳ Ｐゴシック"/>
          <w:noProof/>
          <w:sz w:val="22"/>
          <w:szCs w:val="22"/>
          <w:u w:val="single"/>
        </w:rPr>
        <w:t>1,248,187</w:t>
      </w:r>
      <w:r w:rsidRPr="00F85604">
        <w:rPr>
          <w:rFonts w:ascii="UD デジタル 教科書体 NP-R" w:eastAsia="UD デジタル 教科書体 NP-R" w:hAnsi="ＭＳ Ｐゴシック" w:hint="eastAsia"/>
          <w:sz w:val="22"/>
          <w:szCs w:val="22"/>
          <w:u w:val="single"/>
        </w:rPr>
        <w:t>人(男</w:t>
      </w:r>
      <w:r w:rsidRPr="00DA7825">
        <w:rPr>
          <w:rFonts w:ascii="UD デジタル 教科書体 NP-R" w:eastAsia="UD デジタル 教科書体 NP-R" w:hAnsi="ＭＳ Ｐゴシック"/>
          <w:noProof/>
          <w:sz w:val="22"/>
          <w:szCs w:val="22"/>
          <w:u w:val="single"/>
        </w:rPr>
        <w:t>589,074</w:t>
      </w:r>
      <w:r w:rsidRPr="00F85604">
        <w:rPr>
          <w:rFonts w:ascii="UD デジタル 教科書体 NP-R" w:eastAsia="UD デジタル 教科書体 NP-R" w:hAnsi="ＭＳ Ｐゴシック" w:hint="eastAsia"/>
          <w:sz w:val="22"/>
          <w:szCs w:val="22"/>
          <w:u w:val="single"/>
        </w:rPr>
        <w:t>人、女</w:t>
      </w:r>
      <w:r w:rsidRPr="00DA7825">
        <w:rPr>
          <w:rFonts w:ascii="UD デジタル 教科書体 NP-R" w:eastAsia="UD デジタル 教科書体 NP-R" w:hAnsi="ＭＳ Ｐゴシック"/>
          <w:noProof/>
          <w:sz w:val="22"/>
          <w:szCs w:val="22"/>
          <w:u w:val="single"/>
        </w:rPr>
        <w:t>659,113</w:t>
      </w:r>
      <w:r w:rsidRPr="00F85604">
        <w:rPr>
          <w:rFonts w:ascii="UD デジタル 教科書体 NP-R" w:eastAsia="UD デジタル 教科書体 NP-R" w:hAnsi="ＭＳ Ｐゴシック" w:hint="eastAsia"/>
          <w:sz w:val="22"/>
          <w:szCs w:val="22"/>
          <w:u w:val="single"/>
        </w:rPr>
        <w:t>人)</w:t>
      </w:r>
      <w:r w:rsidRPr="00F85604">
        <w:rPr>
          <w:rFonts w:ascii="UD デジタル 教科書体 NP-R" w:eastAsia="UD デジタル 教科書体 NP-R" w:hAnsi="ＭＳ Ｐゴシック" w:hint="eastAsia"/>
          <w:sz w:val="22"/>
          <w:szCs w:val="22"/>
        </w:rPr>
        <w:t>で、令和</w:t>
      </w:r>
      <w:r w:rsidRPr="00DA7825">
        <w:rPr>
          <w:rFonts w:ascii="UD デジタル 教科書体 NP-R" w:eastAsia="UD デジタル 教科書体 NP-R" w:hAnsi="ＭＳ Ｐゴシック"/>
          <w:noProof/>
          <w:sz w:val="22"/>
          <w:szCs w:val="22"/>
        </w:rPr>
        <w:t>6</w:t>
      </w:r>
      <w:r w:rsidRPr="00F85604">
        <w:rPr>
          <w:rFonts w:ascii="UD デジタル 教科書体 NP-R" w:eastAsia="UD デジタル 教科書体 NP-R" w:hAnsi="ＭＳ Ｐゴシック" w:hint="eastAsia"/>
          <w:sz w:val="22"/>
          <w:szCs w:val="22"/>
        </w:rPr>
        <w:t>年の１年間で、</w:t>
      </w:r>
      <w:r w:rsidRPr="00F85604">
        <w:rPr>
          <w:rFonts w:ascii="UD デジタル 教科書体 NP-R" w:eastAsia="UD デジタル 教科書体 NP-R" w:hAnsi="ＭＳ Ｐゴシック" w:hint="eastAsia"/>
          <w:sz w:val="22"/>
          <w:szCs w:val="22"/>
          <w:u w:val="single"/>
        </w:rPr>
        <w:t>人口増減数は</w:t>
      </w:r>
      <w:r w:rsidRPr="00DA7825">
        <w:rPr>
          <w:rFonts w:ascii="UD デジタル 教科書体 NP-R" w:eastAsia="UD デジタル 教科書体 NP-R" w:hAnsi="ＭＳ Ｐゴシック"/>
          <w:noProof/>
          <w:sz w:val="22"/>
          <w:szCs w:val="22"/>
          <w:u w:val="single"/>
        </w:rPr>
        <w:t>-15,632</w:t>
      </w:r>
      <w:r w:rsidRPr="00F85604">
        <w:rPr>
          <w:rFonts w:ascii="UD デジタル 教科書体 NP-R" w:eastAsia="UD デジタル 教科書体 NP-R" w:hAnsi="ＭＳ Ｐゴシック" w:hint="eastAsia"/>
          <w:sz w:val="22"/>
          <w:szCs w:val="22"/>
          <w:u w:val="single"/>
        </w:rPr>
        <w:t>人(増減率</w:t>
      </w:r>
      <w:r w:rsidRPr="00DA7825">
        <w:rPr>
          <w:rFonts w:ascii="UD デジタル 教科書体 NP-R" w:eastAsia="UD デジタル 教科書体 NP-R" w:hAnsi="ＭＳ Ｐゴシック"/>
          <w:noProof/>
          <w:sz w:val="22"/>
          <w:szCs w:val="22"/>
          <w:u w:val="single"/>
        </w:rPr>
        <w:t>-1.24</w:t>
      </w:r>
      <w:r w:rsidRPr="00F85604">
        <w:rPr>
          <w:rFonts w:ascii="UD デジタル 教科書体 NP-R" w:eastAsia="UD デジタル 教科書体 NP-R" w:hAnsi="ＭＳ Ｐゴシック" w:hint="eastAsia"/>
          <w:sz w:val="22"/>
          <w:szCs w:val="22"/>
          <w:u w:val="single"/>
        </w:rPr>
        <w:t>％)</w:t>
      </w:r>
      <w:r w:rsidRPr="00F85604">
        <w:rPr>
          <w:rFonts w:ascii="UD デジタル 教科書体 NP-R" w:eastAsia="UD デジタル 教科書体 NP-R" w:hAnsi="ＭＳ Ｐゴシック" w:hint="eastAsia"/>
          <w:sz w:val="22"/>
          <w:szCs w:val="22"/>
        </w:rPr>
        <w:t>となっており、その内訳をみてみると、</w:t>
      </w:r>
      <w:r w:rsidRPr="00F85604">
        <w:rPr>
          <w:rFonts w:ascii="UD デジタル 教科書体 NP-R" w:eastAsia="UD デジタル 教科書体 NP-R" w:hAnsi="ＭＳ Ｐゴシック" w:hint="eastAsia"/>
          <w:sz w:val="22"/>
          <w:szCs w:val="22"/>
          <w:u w:val="single"/>
        </w:rPr>
        <w:t>自然増減数が</w:t>
      </w:r>
      <w:r w:rsidRPr="00DA7825">
        <w:rPr>
          <w:rFonts w:ascii="UD デジタル 教科書体 NP-R" w:eastAsia="UD デジタル 教科書体 NP-R" w:hAnsi="ＭＳ Ｐゴシック"/>
          <w:noProof/>
          <w:sz w:val="22"/>
          <w:szCs w:val="22"/>
          <w:u w:val="single"/>
        </w:rPr>
        <w:t>-12,940</w:t>
      </w:r>
      <w:r w:rsidRPr="00F85604">
        <w:rPr>
          <w:rFonts w:ascii="UD デジタル 教科書体 NP-R" w:eastAsia="UD デジタル 教科書体 NP-R" w:hAnsi="ＭＳ Ｐゴシック" w:hint="eastAsia"/>
          <w:sz w:val="22"/>
          <w:szCs w:val="22"/>
          <w:u w:val="single"/>
        </w:rPr>
        <w:t>人減(増減率</w:t>
      </w:r>
      <w:r w:rsidRPr="00DA7825">
        <w:rPr>
          <w:rFonts w:ascii="UD デジタル 教科書体 NP-R" w:eastAsia="UD デジタル 教科書体 NP-R" w:hAnsi="ＭＳ Ｐゴシック"/>
          <w:noProof/>
          <w:sz w:val="22"/>
          <w:szCs w:val="22"/>
          <w:u w:val="single"/>
        </w:rPr>
        <w:t>-1.02</w:t>
      </w:r>
      <w:r w:rsidRPr="00F85604">
        <w:rPr>
          <w:rFonts w:ascii="UD デジタル 教科書体 NP-R" w:eastAsia="UD デジタル 教科書体 NP-R" w:hAnsi="ＭＳ Ｐゴシック" w:hint="eastAsia"/>
          <w:sz w:val="22"/>
          <w:szCs w:val="22"/>
          <w:u w:val="single"/>
        </w:rPr>
        <w:t>％)、社会増減数が</w:t>
      </w:r>
      <w:r w:rsidRPr="00DA7825">
        <w:rPr>
          <w:rFonts w:ascii="UD デジタル 教科書体 NP-R" w:eastAsia="UD デジタル 教科書体 NP-R" w:hAnsi="ＭＳ Ｐゴシック"/>
          <w:noProof/>
          <w:sz w:val="22"/>
          <w:szCs w:val="22"/>
          <w:u w:val="single"/>
        </w:rPr>
        <w:t>-2,692</w:t>
      </w:r>
      <w:r w:rsidRPr="00F85604">
        <w:rPr>
          <w:rFonts w:ascii="UD デジタル 教科書体 NP-R" w:eastAsia="UD デジタル 教科書体 NP-R" w:hAnsi="ＭＳ Ｐゴシック" w:hint="eastAsia"/>
          <w:sz w:val="22"/>
          <w:szCs w:val="22"/>
          <w:u w:val="single"/>
        </w:rPr>
        <w:t>人減(増減率</w:t>
      </w:r>
      <w:r w:rsidRPr="00DA7825">
        <w:rPr>
          <w:rFonts w:ascii="UD デジタル 教科書体 NP-R" w:eastAsia="UD デジタル 教科書体 NP-R" w:hAnsi="ＭＳ Ｐゴシック"/>
          <w:noProof/>
          <w:sz w:val="22"/>
          <w:szCs w:val="22"/>
          <w:u w:val="single"/>
        </w:rPr>
        <w:t>-0.21</w:t>
      </w:r>
      <w:r w:rsidRPr="00F85604">
        <w:rPr>
          <w:rFonts w:ascii="UD デジタル 教科書体 NP-R" w:eastAsia="UD デジタル 教科書体 NP-R" w:hAnsi="ＭＳ Ｐゴシック" w:hint="eastAsia"/>
          <w:sz w:val="22"/>
          <w:szCs w:val="22"/>
          <w:u w:val="single"/>
        </w:rPr>
        <w:t>％)</w:t>
      </w:r>
      <w:r w:rsidRPr="00F85604">
        <w:rPr>
          <w:rFonts w:ascii="UD デジタル 教科書体 NP-R" w:eastAsia="UD デジタル 教科書体 NP-R" w:hAnsi="ＭＳ Ｐゴシック" w:hint="eastAsia"/>
          <w:sz w:val="22"/>
          <w:szCs w:val="22"/>
        </w:rPr>
        <w:t>となっている。</w:t>
      </w:r>
    </w:p>
    <w:p w14:paraId="78200B80" w14:textId="77777777" w:rsidR="00CC6EB8" w:rsidRPr="00F85604" w:rsidRDefault="00CC6EB8" w:rsidP="00A701EC">
      <w:pPr>
        <w:jc w:val="left"/>
        <w:rPr>
          <w:rFonts w:ascii="UD デジタル 教科書体 NP-R" w:eastAsia="UD デジタル 教科書体 NP-R" w:hAnsi="ＭＳ Ｐゴシック" w:hint="eastAsia"/>
          <w:sz w:val="22"/>
          <w:szCs w:val="22"/>
        </w:rPr>
      </w:pPr>
    </w:p>
    <w:p w14:paraId="006624B7" w14:textId="77777777" w:rsidR="00CC6EB8" w:rsidRPr="00F85604" w:rsidRDefault="00CC6EB8" w:rsidP="004956C1">
      <w:pPr>
        <w:tabs>
          <w:tab w:val="left" w:pos="360"/>
          <w:tab w:val="left" w:pos="540"/>
        </w:tabs>
        <w:jc w:val="left"/>
        <w:rPr>
          <w:rFonts w:ascii="UD デジタル 教科書体 NP-R" w:eastAsia="UD デジタル 教科書体 NP-R" w:hAnsi="ＭＳ Ｐゴシック" w:hint="eastAsia"/>
          <w:b/>
          <w:sz w:val="28"/>
          <w:szCs w:val="28"/>
        </w:rPr>
      </w:pPr>
      <w:r w:rsidRPr="00F85604">
        <w:rPr>
          <w:rFonts w:ascii="UD デジタル 教科書体 NP-R" w:eastAsia="UD デジタル 教科書体 NP-R" w:hAnsi="ＭＳ Ｐゴシック" w:hint="eastAsia"/>
          <w:b/>
          <w:sz w:val="28"/>
          <w:szCs w:val="28"/>
        </w:rPr>
        <w:t>３　地域別人口</w:t>
      </w:r>
    </w:p>
    <w:p w14:paraId="699B33A7" w14:textId="77777777" w:rsidR="00CC6EB8" w:rsidRPr="00F85604" w:rsidRDefault="00CC6EB8" w:rsidP="004956C1">
      <w:pPr>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令和</w:t>
      </w:r>
      <w:r w:rsidRPr="00DA7825">
        <w:rPr>
          <w:rFonts w:ascii="UD デジタル 教科書体 NP-R" w:eastAsia="UD デジタル 教科書体 NP-R" w:hAnsi="ＭＳ Ｐゴシック"/>
          <w:noProof/>
          <w:sz w:val="22"/>
          <w:szCs w:val="22"/>
        </w:rPr>
        <w:t>7</w:t>
      </w:r>
      <w:r w:rsidRPr="00F85604">
        <w:rPr>
          <w:rFonts w:ascii="UD デジタル 教科書体 NP-R" w:eastAsia="UD デジタル 教科書体 NP-R" w:hAnsi="ＭＳ Ｐゴシック" w:hint="eastAsia"/>
          <w:sz w:val="22"/>
          <w:szCs w:val="22"/>
        </w:rPr>
        <w:t>年１月１日現在の県人口を市町別にみると、最も人口が多いのは長崎市（</w:t>
      </w:r>
      <w:r w:rsidRPr="00DA7825">
        <w:rPr>
          <w:rFonts w:ascii="UD デジタル 教科書体 NP-R" w:eastAsia="UD デジタル 教科書体 NP-R" w:hAnsi="ＭＳ Ｐゴシック"/>
          <w:noProof/>
          <w:sz w:val="22"/>
          <w:szCs w:val="22"/>
        </w:rPr>
        <w:t>387,395</w:t>
      </w:r>
      <w:r w:rsidRPr="00F85604">
        <w:rPr>
          <w:rFonts w:ascii="UD デジタル 教科書体 NP-R" w:eastAsia="UD デジタル 教科書体 NP-R" w:hAnsi="ＭＳ Ｐゴシック" w:hint="eastAsia"/>
          <w:sz w:val="22"/>
          <w:szCs w:val="22"/>
        </w:rPr>
        <w:t>人）、次いで佐世保市（</w:t>
      </w:r>
      <w:r w:rsidRPr="00DA7825">
        <w:rPr>
          <w:rFonts w:ascii="UD デジタル 教科書体 NP-R" w:eastAsia="UD デジタル 教科書体 NP-R" w:hAnsi="ＭＳ Ｐゴシック"/>
          <w:noProof/>
          <w:sz w:val="22"/>
          <w:szCs w:val="22"/>
        </w:rPr>
        <w:t>229,833</w:t>
      </w:r>
      <w:r w:rsidRPr="00F85604">
        <w:rPr>
          <w:rFonts w:ascii="UD デジタル 教科書体 NP-R" w:eastAsia="UD デジタル 教科書体 NP-R" w:hAnsi="ＭＳ Ｐゴシック" w:hint="eastAsia"/>
          <w:sz w:val="22"/>
          <w:szCs w:val="22"/>
        </w:rPr>
        <w:t>人）、諫早市（</w:t>
      </w:r>
      <w:r w:rsidRPr="00DA7825">
        <w:rPr>
          <w:rFonts w:ascii="UD デジタル 教科書体 NP-R" w:eastAsia="UD デジタル 教科書体 NP-R" w:hAnsi="ＭＳ Ｐゴシック"/>
          <w:noProof/>
          <w:sz w:val="22"/>
          <w:szCs w:val="22"/>
        </w:rPr>
        <w:t>131,063</w:t>
      </w:r>
      <w:r w:rsidRPr="00F85604">
        <w:rPr>
          <w:rFonts w:ascii="UD デジタル 教科書体 NP-R" w:eastAsia="UD デジタル 教科書体 NP-R" w:hAnsi="ＭＳ Ｐゴシック" w:hint="eastAsia"/>
          <w:sz w:val="22"/>
          <w:szCs w:val="22"/>
        </w:rPr>
        <w:t>人）、大村市（</w:t>
      </w:r>
      <w:r w:rsidRPr="00DA7825">
        <w:rPr>
          <w:rFonts w:ascii="UD デジタル 教科書体 NP-R" w:eastAsia="UD デジタル 教科書体 NP-R" w:hAnsi="ＭＳ Ｐゴシック"/>
          <w:noProof/>
          <w:sz w:val="22"/>
          <w:szCs w:val="22"/>
        </w:rPr>
        <w:t>97,861</w:t>
      </w:r>
      <w:r w:rsidRPr="00F85604">
        <w:rPr>
          <w:rFonts w:ascii="UD デジタル 教科書体 NP-R" w:eastAsia="UD デジタル 教科書体 NP-R" w:hAnsi="ＭＳ Ｐゴシック" w:hint="eastAsia"/>
          <w:sz w:val="22"/>
          <w:szCs w:val="22"/>
        </w:rPr>
        <w:t>人）の順となっている。人口構成比でみると、長崎市が</w:t>
      </w:r>
      <w:r w:rsidRPr="00DA7825">
        <w:rPr>
          <w:rFonts w:ascii="UD デジタル 教科書体 NP-R" w:eastAsia="UD デジタル 教科書体 NP-R" w:hAnsi="ＭＳ Ｐゴシック"/>
          <w:noProof/>
          <w:sz w:val="22"/>
          <w:szCs w:val="22"/>
        </w:rPr>
        <w:t>31.04</w:t>
      </w:r>
      <w:r w:rsidRPr="00F85604">
        <w:rPr>
          <w:rFonts w:ascii="UD デジタル 教科書体 NP-R" w:eastAsia="UD デジタル 教科書体 NP-R" w:hAnsi="ＭＳ Ｐゴシック" w:hint="eastAsia"/>
          <w:sz w:val="22"/>
          <w:szCs w:val="22"/>
        </w:rPr>
        <w:t>％、佐世保市が</w:t>
      </w:r>
      <w:r w:rsidRPr="00DA7825">
        <w:rPr>
          <w:rFonts w:ascii="UD デジタル 教科書体 NP-R" w:eastAsia="UD デジタル 教科書体 NP-R" w:hAnsi="ＭＳ Ｐゴシック"/>
          <w:noProof/>
          <w:sz w:val="22"/>
          <w:szCs w:val="22"/>
        </w:rPr>
        <w:t>18.41</w:t>
      </w:r>
      <w:r w:rsidRPr="00F85604">
        <w:rPr>
          <w:rFonts w:ascii="UD デジタル 教科書体 NP-R" w:eastAsia="UD デジタル 教科書体 NP-R" w:hAnsi="ＭＳ Ｐゴシック" w:hint="eastAsia"/>
          <w:sz w:val="22"/>
          <w:szCs w:val="22"/>
        </w:rPr>
        <w:t>％を占めており、両市で全体の約５割を占めている。</w:t>
      </w:r>
    </w:p>
    <w:p w14:paraId="02199033" w14:textId="77777777" w:rsidR="00CC6EB8" w:rsidRPr="00F85604" w:rsidRDefault="00CC6EB8" w:rsidP="004956C1">
      <w:pPr>
        <w:ind w:firstLineChars="100" w:firstLine="220"/>
        <w:rPr>
          <w:rFonts w:ascii="UD デジタル 教科書体 NP-R" w:eastAsia="UD デジタル 教科書体 NP-R" w:hAnsi="ＭＳ Ｐゴシック" w:hint="eastAsia"/>
          <w:sz w:val="22"/>
          <w:szCs w:val="22"/>
        </w:rPr>
      </w:pPr>
    </w:p>
    <w:p w14:paraId="29BDA010" w14:textId="77777777" w:rsidR="00CC6EB8" w:rsidRPr="00F85604" w:rsidRDefault="00CC6EB8" w:rsidP="00956325">
      <w:pPr>
        <w:ind w:firstLineChars="100" w:firstLine="210"/>
        <w:rPr>
          <w:rFonts w:ascii="UD デジタル 教科書体 NP-R" w:eastAsia="UD デジタル 教科書体 NP-R" w:hAnsi="ＭＳ Ｐゴシック" w:hint="eastAsia"/>
          <w:sz w:val="22"/>
          <w:szCs w:val="22"/>
        </w:rPr>
      </w:pPr>
      <w:r w:rsidRPr="00BC4ED2">
        <w:rPr>
          <w:rFonts w:hint="eastAsia"/>
        </w:rPr>
        <w:lastRenderedPageBreak/>
        <w:pict w14:anchorId="0A9B2007">
          <v:shape id="_x0000_i1032" type="#_x0000_t75" style="width:521.25pt;height:453.75pt">
            <v:imagedata r:id="rId9" o:title=""/>
          </v:shape>
        </w:pict>
      </w:r>
    </w:p>
    <w:p w14:paraId="6AB24DBE" w14:textId="77777777" w:rsidR="00CC6EB8" w:rsidRPr="00F85604" w:rsidRDefault="00CC6EB8" w:rsidP="00956325">
      <w:pPr>
        <w:ind w:firstLineChars="100" w:firstLine="220"/>
        <w:rPr>
          <w:rFonts w:ascii="UD デジタル 教科書体 NP-R" w:eastAsia="UD デジタル 教科書体 NP-R" w:hAnsi="ＭＳ Ｐゴシック" w:hint="eastAsia"/>
          <w:sz w:val="22"/>
          <w:szCs w:val="22"/>
        </w:rPr>
      </w:pPr>
    </w:p>
    <w:p w14:paraId="555D7140" w14:textId="77777777" w:rsidR="00CC6EB8" w:rsidRPr="00F85604" w:rsidRDefault="00CC6EB8" w:rsidP="004956C1">
      <w:pPr>
        <w:rPr>
          <w:rFonts w:ascii="UD デジタル 教科書体 NP-R" w:eastAsia="UD デジタル 教科書体 NP-R" w:hAnsi="ＭＳ Ｐゴシック" w:hint="eastAsia"/>
          <w:b/>
          <w:sz w:val="28"/>
          <w:szCs w:val="28"/>
        </w:rPr>
      </w:pPr>
      <w:r w:rsidRPr="00F85604">
        <w:rPr>
          <w:rFonts w:ascii="UD デジタル 教科書体 NP-R" w:eastAsia="UD デジタル 教科書体 NP-R" w:hAnsi="ＭＳ Ｐゴシック" w:hint="eastAsia"/>
          <w:b/>
          <w:sz w:val="28"/>
          <w:szCs w:val="28"/>
        </w:rPr>
        <w:t>４　市町別人口増減数・増減率</w:t>
      </w:r>
    </w:p>
    <w:p w14:paraId="7CCE8E6C" w14:textId="77777777" w:rsidR="00CC6EB8" w:rsidRPr="00F85604" w:rsidRDefault="00CC6EB8" w:rsidP="004956C1">
      <w:pPr>
        <w:ind w:firstLineChars="200" w:firstLine="440"/>
        <w:rPr>
          <w:rFonts w:ascii="UD デジタル 教科書体 NP-R" w:eastAsia="UD デジタル 教科書体 NP-R" w:hint="eastAsia"/>
          <w:sz w:val="22"/>
          <w:szCs w:val="22"/>
        </w:rPr>
      </w:pPr>
      <w:r w:rsidRPr="00F85604">
        <w:rPr>
          <w:rFonts w:ascii="UD デジタル 教科書体 NP-R" w:eastAsia="UD デジタル 教科書体 NP-R" w:hAnsi="ＭＳ Ｐゴシック" w:hint="eastAsia"/>
          <w:sz w:val="22"/>
          <w:szCs w:val="22"/>
        </w:rPr>
        <w:t>令和</w:t>
      </w:r>
      <w:r w:rsidRPr="00DA7825">
        <w:rPr>
          <w:rFonts w:ascii="UD デジタル 教科書体 NP-R" w:eastAsia="UD デジタル 教科書体 NP-R" w:hAnsi="ＭＳ Ｐゴシック"/>
          <w:noProof/>
          <w:sz w:val="22"/>
          <w:szCs w:val="22"/>
        </w:rPr>
        <w:t>7</w:t>
      </w:r>
      <w:r w:rsidRPr="00F85604">
        <w:rPr>
          <w:rFonts w:ascii="UD デジタル 教科書体 NP-R" w:eastAsia="UD デジタル 教科書体 NP-R" w:hAnsi="ＭＳ Ｐゴシック" w:hint="eastAsia"/>
          <w:sz w:val="22"/>
          <w:szCs w:val="22"/>
        </w:rPr>
        <w:t>年１月１日現在の市町別の人口増減数について、</w:t>
      </w:r>
      <w:r w:rsidRPr="00F85604">
        <w:rPr>
          <w:rFonts w:ascii="UD デジタル 教科書体 NP-R" w:eastAsia="UD デジタル 教科書体 NP-R" w:hAnsi="ＭＳ Ｐゴシック" w:hint="eastAsia"/>
          <w:sz w:val="22"/>
          <w:szCs w:val="22"/>
          <w:u w:val="single"/>
        </w:rPr>
        <w:t>大村市</w:t>
      </w:r>
      <w:r>
        <w:rPr>
          <w:rFonts w:ascii="UD デジタル 教科書体 NP-R" w:eastAsia="UD デジタル 教科書体 NP-R" w:hAnsi="ＭＳ Ｐゴシック" w:hint="eastAsia"/>
          <w:sz w:val="22"/>
          <w:szCs w:val="22"/>
          <w:u w:val="single"/>
        </w:rPr>
        <w:t>1,036</w:t>
      </w:r>
      <w:r w:rsidRPr="00F85604">
        <w:rPr>
          <w:rFonts w:ascii="UD デジタル 教科書体 NP-R" w:eastAsia="UD デジタル 教科書体 NP-R" w:hAnsi="ＭＳ Ｐゴシック" w:hint="eastAsia"/>
          <w:sz w:val="22"/>
          <w:szCs w:val="22"/>
          <w:u w:val="single"/>
        </w:rPr>
        <w:t>人</w:t>
      </w:r>
      <w:r w:rsidRPr="00F85604">
        <w:rPr>
          <w:rFonts w:ascii="UD デジタル 教科書体 NP-R" w:eastAsia="UD デジタル 教科書体 NP-R" w:hint="eastAsia"/>
          <w:sz w:val="22"/>
          <w:szCs w:val="22"/>
          <w:u w:val="single"/>
        </w:rPr>
        <w:t>(</w:t>
      </w:r>
      <w:r>
        <w:rPr>
          <w:rFonts w:ascii="UD デジタル 教科書体 NP-R" w:eastAsia="UD デジタル 教科書体 NP-R" w:hint="eastAsia"/>
          <w:sz w:val="22"/>
          <w:szCs w:val="22"/>
          <w:u w:val="single"/>
        </w:rPr>
        <w:t>1.07</w:t>
      </w:r>
      <w:r w:rsidRPr="00F85604">
        <w:rPr>
          <w:rFonts w:ascii="UD デジタル 教科書体 NP-R" w:eastAsia="UD デジタル 教科書体 NP-R" w:hint="eastAsia"/>
          <w:sz w:val="22"/>
          <w:szCs w:val="22"/>
          <w:u w:val="single"/>
        </w:rPr>
        <w:t>％)</w:t>
      </w:r>
      <w:r w:rsidRPr="00F85604">
        <w:rPr>
          <w:rFonts w:ascii="UD デジタル 教科書体 NP-R" w:eastAsia="UD デジタル 教科書体 NP-R" w:hint="eastAsia"/>
          <w:sz w:val="22"/>
          <w:szCs w:val="22"/>
        </w:rPr>
        <w:t>の１市のみ増加した。</w:t>
      </w:r>
      <w:r w:rsidRPr="00F85604">
        <w:rPr>
          <w:rFonts w:ascii="UD デジタル 教科書体 NP-R" w:eastAsia="UD デジタル 教科書体 NP-R" w:hint="eastAsia"/>
          <w:sz w:val="22"/>
          <w:szCs w:val="22"/>
          <w:u w:val="single"/>
        </w:rPr>
        <w:t>最も減少数が大きかったのは長崎市</w:t>
      </w:r>
      <w:r>
        <w:rPr>
          <w:rFonts w:ascii="UD デジタル 教科書体 NP-R" w:eastAsia="UD デジタル 教科書体 NP-R" w:hint="eastAsia"/>
          <w:sz w:val="22"/>
          <w:szCs w:val="22"/>
          <w:u w:val="single"/>
        </w:rPr>
        <w:t>-</w:t>
      </w:r>
      <w:r w:rsidRPr="00F85604">
        <w:rPr>
          <w:rFonts w:ascii="UD デジタル 教科書体 NP-R" w:eastAsia="UD デジタル 教科書体 NP-R" w:hint="eastAsia"/>
          <w:sz w:val="22"/>
          <w:szCs w:val="22"/>
          <w:u w:val="single"/>
        </w:rPr>
        <w:t>5,</w:t>
      </w:r>
      <w:r>
        <w:rPr>
          <w:rFonts w:ascii="UD デジタル 教科書体 NP-R" w:eastAsia="UD デジタル 教科書体 NP-R" w:hint="eastAsia"/>
          <w:sz w:val="22"/>
          <w:szCs w:val="22"/>
          <w:u w:val="single"/>
        </w:rPr>
        <w:t>290</w:t>
      </w:r>
      <w:r w:rsidRPr="00F85604">
        <w:rPr>
          <w:rFonts w:ascii="UD デジタル 教科書体 NP-R" w:eastAsia="UD デジタル 教科書体 NP-R" w:hint="eastAsia"/>
          <w:sz w:val="22"/>
          <w:szCs w:val="22"/>
          <w:u w:val="single"/>
        </w:rPr>
        <w:t>人(</w:t>
      </w:r>
      <w:r>
        <w:rPr>
          <w:rFonts w:ascii="UD デジタル 教科書体 NP-R" w:eastAsia="UD デジタル 教科書体 NP-R" w:hint="eastAsia"/>
          <w:sz w:val="22"/>
          <w:szCs w:val="22"/>
          <w:u w:val="single"/>
        </w:rPr>
        <w:t>-1.35</w:t>
      </w:r>
      <w:r w:rsidRPr="00F85604">
        <w:rPr>
          <w:rFonts w:ascii="UD デジタル 教科書体 NP-R" w:eastAsia="UD デジタル 教科書体 NP-R" w:hint="eastAsia"/>
          <w:sz w:val="22"/>
          <w:szCs w:val="22"/>
          <w:u w:val="single"/>
        </w:rPr>
        <w:t>％)</w:t>
      </w:r>
      <w:r w:rsidRPr="00F85604">
        <w:rPr>
          <w:rFonts w:ascii="UD デジタル 教科書体 NP-R" w:eastAsia="UD デジタル 教科書体 NP-R" w:hint="eastAsia"/>
          <w:sz w:val="22"/>
          <w:szCs w:val="22"/>
        </w:rPr>
        <w:t>で、以下、佐世保市</w:t>
      </w:r>
      <w:r>
        <w:rPr>
          <w:rFonts w:ascii="UD デジタル 教科書体 NP-R" w:eastAsia="UD デジタル 教科書体 NP-R" w:hint="eastAsia"/>
          <w:sz w:val="22"/>
          <w:szCs w:val="22"/>
        </w:rPr>
        <w:t>-</w:t>
      </w:r>
      <w:r w:rsidRPr="00F85604">
        <w:rPr>
          <w:rFonts w:ascii="UD デジタル 教科書体 NP-R" w:eastAsia="UD デジタル 教科書体 NP-R" w:hint="eastAsia"/>
          <w:sz w:val="22"/>
          <w:szCs w:val="22"/>
        </w:rPr>
        <w:t>3,</w:t>
      </w:r>
      <w:r>
        <w:rPr>
          <w:rFonts w:ascii="UD デジタル 教科書体 NP-R" w:eastAsia="UD デジタル 教科書体 NP-R" w:hint="eastAsia"/>
          <w:sz w:val="22"/>
          <w:szCs w:val="22"/>
        </w:rPr>
        <w:t>394</w:t>
      </w:r>
      <w:r w:rsidRPr="00F85604">
        <w:rPr>
          <w:rFonts w:ascii="UD デジタル 教科書体 NP-R" w:eastAsia="UD デジタル 教科書体 NP-R" w:hint="eastAsia"/>
          <w:sz w:val="22"/>
          <w:szCs w:val="22"/>
        </w:rPr>
        <w:t>人(</w:t>
      </w:r>
      <w:r>
        <w:rPr>
          <w:rFonts w:ascii="UD デジタル 教科書体 NP-R" w:eastAsia="UD デジタル 教科書体 NP-R" w:hint="eastAsia"/>
          <w:sz w:val="22"/>
          <w:szCs w:val="22"/>
        </w:rPr>
        <w:t>-</w:t>
      </w:r>
      <w:r w:rsidRPr="00F85604">
        <w:rPr>
          <w:rFonts w:ascii="UD デジタル 教科書体 NP-R" w:eastAsia="UD デジタル 教科書体 NP-R" w:hint="eastAsia"/>
          <w:sz w:val="22"/>
          <w:szCs w:val="22"/>
        </w:rPr>
        <w:t>1.</w:t>
      </w:r>
      <w:r>
        <w:rPr>
          <w:rFonts w:ascii="UD デジタル 教科書体 NP-R" w:eastAsia="UD デジタル 教科書体 NP-R" w:hint="eastAsia"/>
          <w:sz w:val="22"/>
          <w:szCs w:val="22"/>
        </w:rPr>
        <w:t>46</w:t>
      </w:r>
      <w:r w:rsidRPr="00F85604">
        <w:rPr>
          <w:rFonts w:ascii="UD デジタル 教科書体 NP-R" w:eastAsia="UD デジタル 教科書体 NP-R" w:hint="eastAsia"/>
          <w:sz w:val="22"/>
          <w:szCs w:val="22"/>
        </w:rPr>
        <w:t>％)、南島原市</w:t>
      </w:r>
      <w:r>
        <w:rPr>
          <w:rFonts w:ascii="UD デジタル 教科書体 NP-R" w:eastAsia="UD デジタル 教科書体 NP-R" w:hint="eastAsia"/>
          <w:sz w:val="22"/>
          <w:szCs w:val="22"/>
        </w:rPr>
        <w:t>-1,018</w:t>
      </w:r>
      <w:r w:rsidRPr="00F85604">
        <w:rPr>
          <w:rFonts w:ascii="UD デジタル 教科書体 NP-R" w:eastAsia="UD デジタル 教科書体 NP-R" w:hint="eastAsia"/>
          <w:sz w:val="22"/>
          <w:szCs w:val="22"/>
        </w:rPr>
        <w:t>人(</w:t>
      </w:r>
      <w:r>
        <w:rPr>
          <w:rFonts w:ascii="UD デジタル 教科書体 NP-R" w:eastAsia="UD デジタル 教科書体 NP-R" w:hint="eastAsia"/>
          <w:sz w:val="22"/>
          <w:szCs w:val="22"/>
        </w:rPr>
        <w:t>-</w:t>
      </w:r>
      <w:r w:rsidRPr="00F85604">
        <w:rPr>
          <w:rFonts w:ascii="UD デジタル 教科書体 NP-R" w:eastAsia="UD デジタル 教科書体 NP-R" w:hint="eastAsia"/>
          <w:sz w:val="22"/>
          <w:szCs w:val="22"/>
        </w:rPr>
        <w:t>2.</w:t>
      </w:r>
      <w:r>
        <w:rPr>
          <w:rFonts w:ascii="UD デジタル 教科書体 NP-R" w:eastAsia="UD デジタル 教科書体 NP-R" w:hint="eastAsia"/>
          <w:sz w:val="22"/>
          <w:szCs w:val="22"/>
        </w:rPr>
        <w:t>59</w:t>
      </w:r>
      <w:r w:rsidRPr="00F85604">
        <w:rPr>
          <w:rFonts w:ascii="UD デジタル 教科書体 NP-R" w:eastAsia="UD デジタル 教科書体 NP-R" w:hint="eastAsia"/>
          <w:sz w:val="22"/>
          <w:szCs w:val="22"/>
        </w:rPr>
        <w:t>％)と続き、20市町で減少している。（表２上段参照）</w:t>
      </w:r>
    </w:p>
    <w:p w14:paraId="1B3AADD6" w14:textId="77777777" w:rsidR="00CC6EB8" w:rsidRPr="00F85604" w:rsidRDefault="00CC6EB8" w:rsidP="004956C1">
      <w:pPr>
        <w:ind w:firstLineChars="100" w:firstLine="220"/>
        <w:rPr>
          <w:rFonts w:ascii="UD デジタル 教科書体 NP-R" w:eastAsia="UD デジタル 教科書体 NP-R" w:hint="eastAsia"/>
          <w:sz w:val="22"/>
          <w:szCs w:val="22"/>
        </w:rPr>
      </w:pPr>
      <w:r w:rsidRPr="00F85604">
        <w:rPr>
          <w:rFonts w:ascii="UD デジタル 教科書体 NP-R" w:eastAsia="UD デジタル 教科書体 NP-R" w:hint="eastAsia"/>
          <w:sz w:val="22"/>
          <w:szCs w:val="22"/>
        </w:rPr>
        <w:t>日本人の人口増減数は、大村市</w:t>
      </w:r>
      <w:r>
        <w:rPr>
          <w:rFonts w:ascii="UD デジタル 教科書体 NP-R" w:eastAsia="UD デジタル 教科書体 NP-R" w:hint="eastAsia"/>
          <w:sz w:val="22"/>
          <w:szCs w:val="22"/>
        </w:rPr>
        <w:t>865</w:t>
      </w:r>
      <w:r w:rsidRPr="00F85604">
        <w:rPr>
          <w:rFonts w:ascii="UD デジタル 教科書体 NP-R" w:eastAsia="UD デジタル 教科書体 NP-R" w:hint="eastAsia"/>
          <w:sz w:val="22"/>
          <w:szCs w:val="22"/>
        </w:rPr>
        <w:t>人（0.</w:t>
      </w:r>
      <w:r>
        <w:rPr>
          <w:rFonts w:ascii="UD デジタル 教科書体 NP-R" w:eastAsia="UD デジタル 教科書体 NP-R" w:hint="eastAsia"/>
          <w:sz w:val="22"/>
          <w:szCs w:val="22"/>
        </w:rPr>
        <w:t>90</w:t>
      </w:r>
      <w:r w:rsidRPr="00F85604">
        <w:rPr>
          <w:rFonts w:ascii="UD デジタル 教科書体 NP-R" w:eastAsia="UD デジタル 教科書体 NP-R" w:hint="eastAsia"/>
          <w:sz w:val="22"/>
          <w:szCs w:val="22"/>
        </w:rPr>
        <w:t>％）の１市のみ増加した。最も日本人の減少数が大きかったのは長崎市</w:t>
      </w:r>
      <w:r>
        <w:rPr>
          <w:rFonts w:ascii="UD デジタル 教科書体 NP-R" w:eastAsia="UD デジタル 教科書体 NP-R" w:hint="eastAsia"/>
          <w:sz w:val="22"/>
          <w:szCs w:val="22"/>
        </w:rPr>
        <w:t>-5,857</w:t>
      </w:r>
      <w:r w:rsidRPr="00F85604">
        <w:rPr>
          <w:rFonts w:ascii="UD デジタル 教科書体 NP-R" w:eastAsia="UD デジタル 教科書体 NP-R" w:hint="eastAsia"/>
          <w:sz w:val="22"/>
          <w:szCs w:val="22"/>
        </w:rPr>
        <w:t>人（</w:t>
      </w:r>
      <w:r>
        <w:rPr>
          <w:rFonts w:ascii="UD デジタル 教科書体 NP-R" w:eastAsia="UD デジタル 教科書体 NP-R" w:hint="eastAsia"/>
          <w:sz w:val="22"/>
          <w:szCs w:val="22"/>
        </w:rPr>
        <w:t>-</w:t>
      </w:r>
      <w:r w:rsidRPr="00F85604">
        <w:rPr>
          <w:rFonts w:ascii="UD デジタル 教科書体 NP-R" w:eastAsia="UD デジタル 教科書体 NP-R" w:hint="eastAsia"/>
          <w:sz w:val="22"/>
          <w:szCs w:val="22"/>
        </w:rPr>
        <w:t>1.5</w:t>
      </w:r>
      <w:r>
        <w:rPr>
          <w:rFonts w:ascii="UD デジタル 教科書体 NP-R" w:eastAsia="UD デジタル 教科書体 NP-R" w:hint="eastAsia"/>
          <w:sz w:val="22"/>
          <w:szCs w:val="22"/>
        </w:rPr>
        <w:t>1</w:t>
      </w:r>
      <w:r w:rsidRPr="00F85604">
        <w:rPr>
          <w:rFonts w:ascii="UD デジタル 教科書体 NP-R" w:eastAsia="UD デジタル 教科書体 NP-R" w:hint="eastAsia"/>
          <w:sz w:val="22"/>
          <w:szCs w:val="22"/>
        </w:rPr>
        <w:t>％）で、以下、佐世保市</w:t>
      </w:r>
      <w:r>
        <w:rPr>
          <w:rFonts w:ascii="UD デジタル 教科書体 NP-R" w:eastAsia="UD デジタル 教科書体 NP-R" w:hint="eastAsia"/>
          <w:sz w:val="22"/>
          <w:szCs w:val="22"/>
        </w:rPr>
        <w:t>-</w:t>
      </w:r>
      <w:r w:rsidRPr="00F85604">
        <w:rPr>
          <w:rFonts w:ascii="UD デジタル 教科書体 NP-R" w:eastAsia="UD デジタル 教科書体 NP-R" w:hint="eastAsia"/>
          <w:sz w:val="22"/>
          <w:szCs w:val="22"/>
        </w:rPr>
        <w:t>3,</w:t>
      </w:r>
      <w:r>
        <w:rPr>
          <w:rFonts w:ascii="UD デジタル 教科書体 NP-R" w:eastAsia="UD デジタル 教科書体 NP-R" w:hint="eastAsia"/>
          <w:sz w:val="22"/>
          <w:szCs w:val="22"/>
        </w:rPr>
        <w:t>708</w:t>
      </w:r>
      <w:r w:rsidRPr="00F85604">
        <w:rPr>
          <w:rFonts w:ascii="UD デジタル 教科書体 NP-R" w:eastAsia="UD デジタル 教科書体 NP-R" w:hint="eastAsia"/>
          <w:sz w:val="22"/>
          <w:szCs w:val="22"/>
        </w:rPr>
        <w:t>人（</w:t>
      </w:r>
      <w:r>
        <w:rPr>
          <w:rFonts w:ascii="UD デジタル 教科書体 NP-R" w:eastAsia="UD デジタル 教科書体 NP-R" w:hint="eastAsia"/>
          <w:sz w:val="22"/>
          <w:szCs w:val="22"/>
        </w:rPr>
        <w:t>-</w:t>
      </w:r>
      <w:r w:rsidRPr="00F85604">
        <w:rPr>
          <w:rFonts w:ascii="UD デジタル 教科書体 NP-R" w:eastAsia="UD デジタル 教科書体 NP-R" w:hint="eastAsia"/>
          <w:sz w:val="22"/>
          <w:szCs w:val="22"/>
        </w:rPr>
        <w:t>1.6</w:t>
      </w:r>
      <w:r>
        <w:rPr>
          <w:rFonts w:ascii="UD デジタル 教科書体 NP-R" w:eastAsia="UD デジタル 教科書体 NP-R" w:hint="eastAsia"/>
          <w:sz w:val="22"/>
          <w:szCs w:val="22"/>
        </w:rPr>
        <w:t>0</w:t>
      </w:r>
      <w:r w:rsidRPr="00F85604">
        <w:rPr>
          <w:rFonts w:ascii="UD デジタル 教科書体 NP-R" w:eastAsia="UD デジタル 教科書体 NP-R" w:hint="eastAsia"/>
          <w:sz w:val="22"/>
          <w:szCs w:val="22"/>
        </w:rPr>
        <w:t>％）、南島原市</w:t>
      </w:r>
      <w:r>
        <w:rPr>
          <w:rFonts w:ascii="UD デジタル 教科書体 NP-R" w:eastAsia="UD デジタル 教科書体 NP-R" w:hint="eastAsia"/>
          <w:sz w:val="22"/>
          <w:szCs w:val="22"/>
        </w:rPr>
        <w:t>-</w:t>
      </w:r>
      <w:r w:rsidRPr="00F85604">
        <w:rPr>
          <w:rFonts w:ascii="UD デジタル 教科書体 NP-R" w:eastAsia="UD デジタル 教科書体 NP-R" w:hint="eastAsia"/>
          <w:sz w:val="22"/>
          <w:szCs w:val="22"/>
        </w:rPr>
        <w:t>1,0</w:t>
      </w:r>
      <w:r>
        <w:rPr>
          <w:rFonts w:ascii="UD デジタル 教科書体 NP-R" w:eastAsia="UD デジタル 教科書体 NP-R" w:hint="eastAsia"/>
          <w:sz w:val="22"/>
          <w:szCs w:val="22"/>
        </w:rPr>
        <w:t>85</w:t>
      </w:r>
      <w:r w:rsidRPr="00F85604">
        <w:rPr>
          <w:rFonts w:ascii="UD デジタル 教科書体 NP-R" w:eastAsia="UD デジタル 教科書体 NP-R" w:hint="eastAsia"/>
          <w:sz w:val="22"/>
          <w:szCs w:val="22"/>
        </w:rPr>
        <w:t>人（</w:t>
      </w:r>
      <w:r>
        <w:rPr>
          <w:rFonts w:ascii="UD デジタル 教科書体 NP-R" w:eastAsia="UD デジタル 教科書体 NP-R" w:hint="eastAsia"/>
          <w:sz w:val="22"/>
          <w:szCs w:val="22"/>
        </w:rPr>
        <w:t>-</w:t>
      </w:r>
      <w:r w:rsidRPr="00F85604">
        <w:rPr>
          <w:rFonts w:ascii="UD デジタル 教科書体 NP-R" w:eastAsia="UD デジタル 教科書体 NP-R" w:hint="eastAsia"/>
          <w:sz w:val="22"/>
          <w:szCs w:val="22"/>
        </w:rPr>
        <w:t>2.</w:t>
      </w:r>
      <w:r>
        <w:rPr>
          <w:rFonts w:ascii="UD デジタル 教科書体 NP-R" w:eastAsia="UD デジタル 教科書体 NP-R" w:hint="eastAsia"/>
          <w:sz w:val="22"/>
          <w:szCs w:val="22"/>
        </w:rPr>
        <w:t>78</w:t>
      </w:r>
      <w:r w:rsidRPr="00F85604">
        <w:rPr>
          <w:rFonts w:ascii="UD デジタル 教科書体 NP-R" w:eastAsia="UD デジタル 教科書体 NP-R" w:hint="eastAsia"/>
          <w:sz w:val="22"/>
          <w:szCs w:val="22"/>
        </w:rPr>
        <w:t>％）と続き、20市町で減少している。</w:t>
      </w:r>
      <w:r w:rsidRPr="00F85604">
        <w:rPr>
          <w:rFonts w:ascii="UD デジタル 教科書体 NP-R" w:eastAsia="UD デジタル 教科書体 NP-R" w:hAnsi="ＭＳ Ｐゴシック" w:hint="eastAsia"/>
          <w:sz w:val="22"/>
          <w:szCs w:val="22"/>
        </w:rPr>
        <w:t>（（参考）＜日本人＞参照）</w:t>
      </w:r>
    </w:p>
    <w:p w14:paraId="352BB419" w14:textId="77777777" w:rsidR="00CC6EB8" w:rsidRPr="00F85604" w:rsidRDefault="00CC6EB8" w:rsidP="00956325">
      <w:pPr>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一方、外国人は最も増加数が大きかった長崎市</w:t>
      </w:r>
      <w:r>
        <w:rPr>
          <w:rFonts w:ascii="UD デジタル 教科書体 NP-R" w:eastAsia="UD デジタル 教科書体 NP-R" w:hAnsi="ＭＳ Ｐゴシック" w:hint="eastAsia"/>
          <w:sz w:val="22"/>
          <w:szCs w:val="22"/>
        </w:rPr>
        <w:t>567</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14</w:t>
      </w:r>
      <w:r w:rsidRPr="00F85604">
        <w:rPr>
          <w:rFonts w:ascii="UD デジタル 教科書体 NP-R" w:eastAsia="UD デジタル 教科書体 NP-R" w:hAnsi="ＭＳ Ｐゴシック" w:hint="eastAsia"/>
          <w:sz w:val="22"/>
          <w:szCs w:val="22"/>
        </w:rPr>
        <w:t>.9</w:t>
      </w:r>
      <w:r>
        <w:rPr>
          <w:rFonts w:ascii="UD デジタル 教科書体 NP-R" w:eastAsia="UD デジタル 教科書体 NP-R" w:hAnsi="ＭＳ Ｐゴシック" w:hint="eastAsia"/>
          <w:sz w:val="22"/>
          <w:szCs w:val="22"/>
        </w:rPr>
        <w:t>1</w:t>
      </w:r>
      <w:r w:rsidRPr="00F85604">
        <w:rPr>
          <w:rFonts w:ascii="UD デジタル 教科書体 NP-R" w:eastAsia="UD デジタル 教科書体 NP-R" w:hAnsi="ＭＳ Ｐゴシック" w:hint="eastAsia"/>
          <w:sz w:val="22"/>
          <w:szCs w:val="22"/>
        </w:rPr>
        <w:t>％）をはじめ、以下、佐世保市3</w:t>
      </w:r>
      <w:r>
        <w:rPr>
          <w:rFonts w:ascii="UD デジタル 教科書体 NP-R" w:eastAsia="UD デジタル 教科書体 NP-R" w:hAnsi="ＭＳ Ｐゴシック" w:hint="eastAsia"/>
          <w:sz w:val="22"/>
          <w:szCs w:val="22"/>
        </w:rPr>
        <w:t>14</w:t>
      </w:r>
      <w:r w:rsidRPr="00F85604">
        <w:rPr>
          <w:rFonts w:ascii="UD デジタル 教科書体 NP-R" w:eastAsia="UD デジタル 教科書体 NP-R" w:hAnsi="ＭＳ Ｐゴシック" w:hint="eastAsia"/>
          <w:sz w:val="22"/>
          <w:szCs w:val="22"/>
        </w:rPr>
        <w:t>人（1</w:t>
      </w:r>
      <w:r>
        <w:rPr>
          <w:rFonts w:ascii="UD デジタル 教科書体 NP-R" w:eastAsia="UD デジタル 教科書体 NP-R" w:hAnsi="ＭＳ Ｐゴシック" w:hint="eastAsia"/>
          <w:sz w:val="22"/>
          <w:szCs w:val="22"/>
        </w:rPr>
        <w:t>5</w:t>
      </w:r>
      <w:r w:rsidRPr="00F85604">
        <w:rPr>
          <w:rFonts w:ascii="UD デジタル 教科書体 NP-R" w:eastAsia="UD デジタル 教科書体 NP-R" w:hAnsi="ＭＳ Ｐゴシック" w:hint="eastAsia"/>
          <w:sz w:val="22"/>
          <w:szCs w:val="22"/>
        </w:rPr>
        <w:t>.</w:t>
      </w:r>
      <w:r>
        <w:rPr>
          <w:rFonts w:ascii="UD デジタル 教科書体 NP-R" w:eastAsia="UD デジタル 教科書体 NP-R" w:hAnsi="ＭＳ Ｐゴシック" w:hint="eastAsia"/>
          <w:sz w:val="22"/>
          <w:szCs w:val="22"/>
        </w:rPr>
        <w:t>36</w:t>
      </w:r>
      <w:r w:rsidRPr="00F85604">
        <w:rPr>
          <w:rFonts w:ascii="UD デジタル 教科書体 NP-R" w:eastAsia="UD デジタル 教科書体 NP-R" w:hAnsi="ＭＳ Ｐゴシック" w:hint="eastAsia"/>
          <w:sz w:val="22"/>
          <w:szCs w:val="22"/>
        </w:rPr>
        <w:t>％）西海市</w:t>
      </w:r>
      <w:r>
        <w:rPr>
          <w:rFonts w:ascii="UD デジタル 教科書体 NP-R" w:eastAsia="UD デジタル 教科書体 NP-R" w:hAnsi="ＭＳ Ｐゴシック" w:hint="eastAsia"/>
          <w:sz w:val="22"/>
          <w:szCs w:val="22"/>
        </w:rPr>
        <w:t>245</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40</w:t>
      </w:r>
      <w:r w:rsidRPr="00F85604">
        <w:rPr>
          <w:rFonts w:ascii="UD デジタル 教科書体 NP-R" w:eastAsia="UD デジタル 教科書体 NP-R" w:hAnsi="ＭＳ Ｐゴシック" w:hint="eastAsia"/>
          <w:sz w:val="22"/>
          <w:szCs w:val="22"/>
        </w:rPr>
        <w:t>.</w:t>
      </w:r>
      <w:r>
        <w:rPr>
          <w:rFonts w:ascii="UD デジタル 教科書体 NP-R" w:eastAsia="UD デジタル 教科書体 NP-R" w:hAnsi="ＭＳ Ｐゴシック" w:hint="eastAsia"/>
          <w:sz w:val="22"/>
          <w:szCs w:val="22"/>
        </w:rPr>
        <w:t>97</w:t>
      </w:r>
      <w:r w:rsidRPr="00F85604">
        <w:rPr>
          <w:rFonts w:ascii="UD デジタル 教科書体 NP-R" w:eastAsia="UD デジタル 教科書体 NP-R" w:hAnsi="ＭＳ Ｐゴシック" w:hint="eastAsia"/>
          <w:sz w:val="22"/>
          <w:szCs w:val="22"/>
        </w:rPr>
        <w:t>％）、と続き、</w:t>
      </w:r>
      <w:r>
        <w:rPr>
          <w:rFonts w:ascii="UD デジタル 教科書体 NP-R" w:eastAsia="UD デジタル 教科書体 NP-R" w:hAnsi="ＭＳ Ｐゴシック" w:hint="eastAsia"/>
          <w:sz w:val="22"/>
          <w:szCs w:val="22"/>
        </w:rPr>
        <w:t>全</w:t>
      </w:r>
      <w:r w:rsidRPr="00F85604">
        <w:rPr>
          <w:rFonts w:ascii="UD デジタル 教科書体 NP-R" w:eastAsia="UD デジタル 教科書体 NP-R" w:hAnsi="ＭＳ Ｐゴシック" w:hint="eastAsia"/>
          <w:sz w:val="22"/>
          <w:szCs w:val="22"/>
        </w:rPr>
        <w:t>21市町で増加した。（（参考）＜外国人＞参照）</w:t>
      </w:r>
    </w:p>
    <w:p w14:paraId="68A8F640" w14:textId="77777777" w:rsidR="00CC6EB8" w:rsidRDefault="00CC6EB8" w:rsidP="00956325">
      <w:pPr>
        <w:ind w:firstLineChars="100" w:firstLine="200"/>
        <w:rPr>
          <w:rFonts w:ascii="UD デジタル 教科書体 NP-R" w:eastAsia="UD デジタル 教科書体 NP-R" w:hAnsi="ＭＳ Ｐゴシック"/>
          <w:sz w:val="20"/>
          <w:szCs w:val="20"/>
        </w:rPr>
      </w:pPr>
    </w:p>
    <w:p w14:paraId="34FBE6EB" w14:textId="77777777" w:rsidR="00CC6EB8" w:rsidRPr="000E1CC8" w:rsidRDefault="00CC6EB8" w:rsidP="000E1CC8">
      <w:pPr>
        <w:ind w:firstLineChars="200" w:firstLine="400"/>
        <w:rPr>
          <w:rFonts w:ascii="UD デジタル 教科書体 NP-R" w:eastAsia="UD デジタル 教科書体 NP-R" w:hAnsi="ＭＳ Ｐゴシック" w:hint="eastAsia"/>
          <w:sz w:val="20"/>
          <w:szCs w:val="20"/>
        </w:rPr>
      </w:pPr>
    </w:p>
    <w:p w14:paraId="3ED68DE7" w14:textId="77777777" w:rsidR="00CC6EB8" w:rsidRPr="000E1CC8" w:rsidRDefault="00CC6EB8" w:rsidP="00956325">
      <w:pPr>
        <w:ind w:firstLineChars="100" w:firstLine="220"/>
        <w:rPr>
          <w:rFonts w:ascii="UD デジタル 教科書体 NP-R" w:eastAsia="UD デジタル 教科書体 NP-R" w:hAnsi="ＭＳ Ｐゴシック" w:hint="eastAsia"/>
          <w:sz w:val="22"/>
          <w:szCs w:val="22"/>
        </w:rPr>
      </w:pPr>
    </w:p>
    <w:p w14:paraId="480EAA2A" w14:textId="77777777" w:rsidR="00CC6EB8" w:rsidRPr="00F85604" w:rsidRDefault="00CC6EB8" w:rsidP="00956325">
      <w:pPr>
        <w:ind w:firstLineChars="100" w:firstLine="220"/>
        <w:rPr>
          <w:rFonts w:ascii="UD デジタル 教科書体 NP-R" w:eastAsia="UD デジタル 教科書体 NP-R" w:hAnsi="ＭＳ Ｐゴシック" w:hint="eastAsia"/>
          <w:sz w:val="22"/>
          <w:szCs w:val="22"/>
        </w:rPr>
      </w:pPr>
    </w:p>
    <w:p w14:paraId="75A2DF87" w14:textId="77777777" w:rsidR="00CC6EB8" w:rsidRPr="00F85604" w:rsidRDefault="00CC6EB8" w:rsidP="00601910">
      <w:pPr>
        <w:ind w:firstLineChars="100" w:firstLine="220"/>
        <w:rPr>
          <w:rFonts w:ascii="UD デジタル 教科書体 NP-R" w:eastAsia="UD デジタル 教科書体 NP-R" w:hAnsi="游明朝" w:hint="eastAsia"/>
          <w:color w:val="000000"/>
          <w:kern w:val="0"/>
          <w:sz w:val="20"/>
          <w:szCs w:val="20"/>
          <w:eastAsianLayout w:id="-1565298944"/>
        </w:rPr>
      </w:pPr>
      <w:r w:rsidRPr="00F85604">
        <w:rPr>
          <w:rFonts w:ascii="UD デジタル 教科書体 NP-R" w:eastAsia="UD デジタル 教科書体 NP-R" w:hAnsi="ＭＳ Ｐゴシック" w:hint="eastAsia"/>
          <w:noProof/>
          <w:sz w:val="22"/>
          <w:szCs w:val="22"/>
        </w:rPr>
        <w:lastRenderedPageBreak/>
        <w:pict w14:anchorId="7C2875BF">
          <v:shapetype id="_x0000_t202" coordsize="21600,21600" o:spt="202" path="m,l,21600r21600,l21600,xe">
            <v:stroke joinstyle="miter"/>
            <v:path gradientshapeok="t" o:connecttype="rect"/>
          </v:shapetype>
          <v:shape id="_x0000_s2062" type="#_x0000_t202" style="position:absolute;left:0;text-align:left;margin-left:263.75pt;margin-top:0;width:275.45pt;height:483.85pt;z-index:251664384;mso-wrap-style:none" filled="f" stroked="f">
            <v:textbox style="mso-next-textbox:#_x0000_s2062">
              <w:txbxContent>
                <w:p w14:paraId="458BF30E" w14:textId="77777777" w:rsidR="00CC6EB8" w:rsidRDefault="00CC6EB8">
                  <w:r w:rsidRPr="0030304E">
                    <w:pict w14:anchorId="3A6E3429">
                      <v:shape id="_x0000_i1040" type="#_x0000_t75" style="width:260.25pt;height:204pt">
                        <v:imagedata r:id="rId10" o:title=""/>
                      </v:shape>
                    </w:pict>
                  </w:r>
                </w:p>
                <w:p w14:paraId="24F849A9" w14:textId="77777777" w:rsidR="00CC6EB8" w:rsidRDefault="00CC6EB8"/>
                <w:p w14:paraId="642EAF9C" w14:textId="77777777" w:rsidR="00CC6EB8" w:rsidRDefault="00CC6EB8">
                  <w:pPr>
                    <w:rPr>
                      <w:rFonts w:hint="eastAsia"/>
                    </w:rPr>
                  </w:pPr>
                  <w:r w:rsidRPr="0030304E">
                    <w:rPr>
                      <w:rFonts w:hint="eastAsia"/>
                    </w:rPr>
                    <w:pict w14:anchorId="30D3EAAD">
                      <v:shape id="_x0000_i1041" type="#_x0000_t75" style="width:261pt;height:221.25pt">
                        <v:imagedata r:id="rId11" o:title=""/>
                      </v:shape>
                    </w:pict>
                  </w:r>
                </w:p>
                <w:p w14:paraId="6E13DDFE" w14:textId="77777777" w:rsidR="00CC6EB8" w:rsidRDefault="00CC6EB8">
                  <w:pPr>
                    <w:rPr>
                      <w:rFonts w:hint="eastAsia"/>
                    </w:rPr>
                  </w:pPr>
                </w:p>
                <w:p w14:paraId="0B384FD0" w14:textId="77777777" w:rsidR="00CC6EB8" w:rsidRDefault="00CC6EB8"/>
                <w:p w14:paraId="0A5A9FD4" w14:textId="77777777" w:rsidR="00CC6EB8" w:rsidRDefault="00CC6EB8"/>
                <w:p w14:paraId="51B24382" w14:textId="77777777" w:rsidR="00CC6EB8" w:rsidRDefault="00CC6EB8">
                  <w:pPr>
                    <w:rPr>
                      <w:rFonts w:hint="eastAsia"/>
                    </w:rPr>
                  </w:pPr>
                </w:p>
                <w:p w14:paraId="3ED4B49C" w14:textId="77777777" w:rsidR="00CC6EB8" w:rsidRDefault="00CC6EB8"/>
              </w:txbxContent>
            </v:textbox>
          </v:shape>
        </w:pict>
      </w:r>
      <w:r w:rsidRPr="00F85604">
        <w:rPr>
          <w:rFonts w:ascii="UD デジタル 教科書体 NP-R" w:eastAsia="UD デジタル 教科書体 NP-R" w:hAnsi="ＭＳ Ｐゴシック" w:hint="eastAsia"/>
          <w:sz w:val="24"/>
        </w:rPr>
        <w:t>図２　市町別人口増減率（総数）</w:t>
      </w:r>
      <w:r w:rsidRPr="00F85604">
        <w:rPr>
          <w:rFonts w:ascii="UD デジタル 教科書体 NP-R" w:eastAsia="UD デジタル 教科書体 NP-R" w:hAnsi="游明朝" w:hint="eastAsia"/>
          <w:color w:val="000000"/>
          <w:sz w:val="20"/>
          <w:szCs w:val="20"/>
          <w:eastAsianLayout w:id="-1565298943"/>
        </w:rPr>
        <w:t>（単位：％）</w:t>
      </w:r>
      <w:r w:rsidRPr="00F85604">
        <w:rPr>
          <w:rFonts w:ascii="UD デジタル 教科書体 NP-R" w:eastAsia="UD デジタル 教科書体 NP-R" w:hAnsi="ＭＳ Ｐゴシック" w:hint="eastAsia"/>
          <w:szCs w:val="21"/>
        </w:rPr>
        <w:t xml:space="preserve">　</w:t>
      </w:r>
      <w:r w:rsidRPr="00F85604">
        <w:rPr>
          <w:rFonts w:ascii="UD デジタル 教科書体 NP-R" w:eastAsia="UD デジタル 教科書体 NP-R" w:hAnsi="ＭＳ Ｐゴシック" w:hint="eastAsia"/>
          <w:sz w:val="22"/>
          <w:szCs w:val="22"/>
        </w:rPr>
        <w:t xml:space="preserve">　　　　　　　　　　　　　　　　　　　　　　　</w:t>
      </w:r>
    </w:p>
    <w:p w14:paraId="046628D2" w14:textId="77777777" w:rsidR="00CC6EB8" w:rsidRPr="00F85604" w:rsidRDefault="00CC6EB8" w:rsidP="004956C1">
      <w:pPr>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int="eastAsia"/>
        </w:rPr>
        <w:t xml:space="preserve">　</w:t>
      </w:r>
      <w:r>
        <w:rPr>
          <w:rFonts w:ascii="UD デジタル 教科書体 NP-R" w:eastAsia="UD デジタル 教科書体 NP-R" w:hAnsi="ＭＳ Ｐゴシック" w:hint="eastAsia"/>
          <w:noProof/>
          <w:sz w:val="22"/>
          <w:szCs w:val="22"/>
        </w:rPr>
      </w:r>
      <w:r>
        <w:rPr>
          <w:rFonts w:ascii="UD デジタル 教科書体 NP-R" w:eastAsia="UD デジタル 教科書体 NP-R"/>
        </w:rPr>
        <w:pict w14:anchorId="48EA9617">
          <v:shape id="_x0000_s2056" type="#_x0000_t75" style="width:221.2pt;height:195.6pt;mso-position-horizontal-relative:char;mso-position-vertical-relative:line">
            <v:imagedata r:id="rId12" o:title=""/>
            <w10:anchorlock/>
          </v:shape>
        </w:pict>
      </w:r>
    </w:p>
    <w:p w14:paraId="5E38AD9F" w14:textId="77777777" w:rsidR="00CC6EB8" w:rsidRPr="00F85604" w:rsidRDefault="00CC6EB8" w:rsidP="00601910">
      <w:pPr>
        <w:ind w:firstLineChars="100" w:firstLine="240"/>
        <w:rPr>
          <w:rFonts w:ascii="UD デジタル 教科書体 NP-R" w:eastAsia="UD デジタル 教科書体 NP-R" w:hAnsi="游明朝" w:hint="eastAsia"/>
          <w:color w:val="000000"/>
          <w:kern w:val="0"/>
          <w:sz w:val="20"/>
          <w:szCs w:val="20"/>
          <w:eastAsianLayout w:id="-1565298944"/>
        </w:rPr>
      </w:pPr>
      <w:r w:rsidRPr="00F85604">
        <w:rPr>
          <w:rFonts w:ascii="UD デジタル 教科書体 NP-R" w:eastAsia="UD デジタル 教科書体 NP-R" w:hAnsi="ＭＳ Ｐゴシック" w:hint="eastAsia"/>
          <w:sz w:val="24"/>
        </w:rPr>
        <w:t>図３　市町別人口増減率（日本人）</w:t>
      </w:r>
      <w:r w:rsidRPr="00F85604">
        <w:rPr>
          <w:rFonts w:ascii="UD デジタル 教科書体 NP-R" w:eastAsia="UD デジタル 教科書体 NP-R" w:hAnsi="游明朝" w:hint="eastAsia"/>
          <w:color w:val="000000"/>
          <w:sz w:val="20"/>
          <w:szCs w:val="20"/>
          <w:eastAsianLayout w:id="-1565298943"/>
        </w:rPr>
        <w:t>（単位：％）</w:t>
      </w:r>
    </w:p>
    <w:p w14:paraId="3F69827B" w14:textId="77777777" w:rsidR="00CC6EB8" w:rsidRPr="00F85604" w:rsidRDefault="00CC6EB8" w:rsidP="003B3F9A">
      <w:pPr>
        <w:ind w:firstLineChars="100" w:firstLine="210"/>
        <w:rPr>
          <w:rFonts w:ascii="UD デジタル 教科書体 NP-R" w:eastAsia="UD デジタル 教科書体 NP-R" w:hint="eastAsia"/>
          <w:szCs w:val="22"/>
        </w:rPr>
      </w:pPr>
      <w:r w:rsidRPr="00F85604">
        <w:rPr>
          <w:rFonts w:ascii="UD デジタル 教科書体 NP-R" w:eastAsia="UD デジタル 教科書体 NP-R" w:hint="eastAsia"/>
          <w:noProof/>
        </w:rPr>
        <w:pict w14:anchorId="6A8CDE7F">
          <v:shape id="テキスト ボックス 1" o:spid="_x0000_s2061" type="#_x0000_t202" style="position:absolute;left:0;text-align:left;margin-left:175.2pt;margin-top:15.5pt;width:87.65pt;height:27pt;z-index:251663360;visibility:visible" filled="f" stroked="f">
            <v:textbox style="mso-next-textbox:#テキスト ボックス 1">
              <w:txbxContent>
                <w:p w14:paraId="7EE25AC1" w14:textId="77777777" w:rsidR="00CC6EB8" w:rsidRDefault="00CC6EB8"/>
              </w:txbxContent>
            </v:textbox>
          </v:shape>
        </w:pict>
      </w:r>
      <w:r>
        <w:rPr>
          <w:rFonts w:ascii="UD デジタル 教科書体 NP-R" w:eastAsia="UD デジタル 教科書体 NP-R" w:hint="eastAsia"/>
          <w:noProof/>
        </w:rPr>
      </w:r>
      <w:r>
        <w:rPr>
          <w:rFonts w:ascii="UD デジタル 教科書体 NP-R" w:eastAsia="UD デジタル 教科書体 NP-R"/>
          <w:szCs w:val="22"/>
        </w:rPr>
        <w:pict w14:anchorId="017E5081">
          <v:shape id="_x0000_s2055" type="#_x0000_t75" style="width:212.5pt;height:197.45pt;mso-position-horizontal-relative:char;mso-position-vertical-relative:line">
            <v:imagedata r:id="rId13" o:title=""/>
            <w10:anchorlock/>
          </v:shape>
        </w:pict>
      </w:r>
    </w:p>
    <w:p w14:paraId="4DBF7ABB" w14:textId="77777777" w:rsidR="00CC6EB8" w:rsidRPr="00F85604" w:rsidRDefault="00CC6EB8" w:rsidP="00155D6E">
      <w:pPr>
        <w:ind w:firstLineChars="50" w:firstLine="105"/>
        <w:rPr>
          <w:rFonts w:ascii="UD デジタル 教科書体 NP-R" w:eastAsia="UD デジタル 教科書体 NP-R" w:hAnsi="游明朝" w:hint="eastAsia"/>
          <w:color w:val="000000"/>
          <w:kern w:val="0"/>
          <w:sz w:val="20"/>
          <w:szCs w:val="20"/>
          <w:eastAsianLayout w:id="-1565298944"/>
        </w:rPr>
      </w:pPr>
      <w:r>
        <w:rPr>
          <w:noProof/>
        </w:rPr>
        <w:pict w14:anchorId="65E32586">
          <v:shape id="_x0000_s2063" type="#_x0000_t75" style="position:absolute;left:0;text-align:left;margin-left:268pt;margin-top:20.85pt;width:261pt;height:221.5pt;z-index:251665408">
            <v:imagedata r:id="rId14" o:title=""/>
            <w10:wrap type="square"/>
          </v:shape>
        </w:pict>
      </w:r>
      <w:r w:rsidRPr="00F85604">
        <w:rPr>
          <w:rFonts w:ascii="UD デジタル 教科書体 NP-R" w:eastAsia="UD デジタル 教科書体 NP-R" w:hAnsi="ＭＳ Ｐゴシック" w:hint="eastAsia"/>
          <w:sz w:val="24"/>
        </w:rPr>
        <w:t>図４　市町別人口増減率（外国人）</w:t>
      </w:r>
      <w:r w:rsidRPr="00F85604">
        <w:rPr>
          <w:rFonts w:ascii="UD デジタル 教科書体 NP-R" w:eastAsia="UD デジタル 教科書体 NP-R" w:hAnsi="游明朝" w:hint="eastAsia"/>
          <w:color w:val="000000"/>
          <w:sz w:val="20"/>
          <w:szCs w:val="20"/>
          <w:eastAsianLayout w:id="-1565298943"/>
        </w:rPr>
        <w:t>（単位：％）</w:t>
      </w:r>
    </w:p>
    <w:p w14:paraId="45D42DCD" w14:textId="77777777" w:rsidR="00CC6EB8" w:rsidRDefault="00CC6EB8" w:rsidP="004E78B7">
      <w:pPr>
        <w:rPr>
          <w:rFonts w:ascii="UD デジタル 教科書体 NP-R" w:eastAsia="UD デジタル 教科書体 NP-R"/>
        </w:rPr>
      </w:pPr>
      <w:r w:rsidRPr="00F85604">
        <w:rPr>
          <w:rFonts w:ascii="UD デジタル 教科書体 NP-R" w:eastAsia="UD デジタル 教科書体 NP-R" w:hint="eastAsia"/>
        </w:rPr>
        <w:t xml:space="preserve">　</w:t>
      </w:r>
      <w:r>
        <w:rPr>
          <w:rFonts w:ascii="UD デジタル 教科書体 NP-R" w:eastAsia="UD デジタル 教科書体 NP-R"/>
          <w:noProof/>
        </w:rPr>
      </w:r>
      <w:r>
        <w:rPr>
          <w:rFonts w:ascii="UD デジタル 教科書体 NP-R" w:eastAsia="UD デジタル 教科書体 NP-R"/>
        </w:rPr>
        <w:pict w14:anchorId="2A6CBC68">
          <v:shape id="_x0000_s2050" type="#_x0000_t75" style="width:215.9pt;height:206pt;mso-position-horizontal-relative:char;mso-position-vertical-relative:line">
            <v:imagedata r:id="rId15" o:title=""/>
            <w10:anchorlock/>
          </v:shape>
        </w:pict>
      </w:r>
    </w:p>
    <w:p w14:paraId="77EDF174" w14:textId="77777777" w:rsidR="00CC6EB8" w:rsidRPr="00F85604" w:rsidRDefault="00CC6EB8" w:rsidP="007C5F7B">
      <w:pPr>
        <w:tabs>
          <w:tab w:val="left" w:pos="3975"/>
        </w:tabs>
        <w:rPr>
          <w:rFonts w:ascii="UD デジタル 教科書体 NP-R" w:eastAsia="UD デジタル 教科書体 NP-R" w:hAnsi="ＭＳ Ｐゴシック" w:hint="eastAsia"/>
          <w:b/>
          <w:sz w:val="28"/>
          <w:szCs w:val="28"/>
        </w:rPr>
      </w:pPr>
      <w:r w:rsidRPr="00F85604">
        <w:rPr>
          <w:rFonts w:ascii="UD デジタル 教科書体 NP-R" w:eastAsia="UD デジタル 教科書体 NP-R" w:hAnsi="ＭＳ Ｐゴシック" w:hint="eastAsia"/>
          <w:b/>
          <w:sz w:val="28"/>
          <w:szCs w:val="28"/>
        </w:rPr>
        <w:lastRenderedPageBreak/>
        <w:t>５　自然動態</w:t>
      </w:r>
      <w:r w:rsidRPr="00F85604">
        <w:rPr>
          <w:rFonts w:ascii="UD デジタル 教科書体 NP-R" w:eastAsia="UD デジタル 教科書体 NP-R" w:hAnsi="ＭＳ Ｐゴシック" w:hint="eastAsia"/>
          <w:b/>
          <w:sz w:val="28"/>
          <w:szCs w:val="28"/>
        </w:rPr>
        <w:tab/>
      </w:r>
    </w:p>
    <w:p w14:paraId="7E54E320" w14:textId="77777777" w:rsidR="00CC6EB8" w:rsidRPr="00F85604" w:rsidRDefault="00CC6EB8" w:rsidP="00F93668">
      <w:pPr>
        <w:ind w:firstLineChars="100" w:firstLine="220"/>
        <w:jc w:val="left"/>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令和</w:t>
      </w:r>
      <w:r w:rsidRPr="00DA7825">
        <w:rPr>
          <w:rFonts w:ascii="UD デジタル 教科書体 NP-R" w:eastAsia="UD デジタル 教科書体 NP-R" w:hAnsi="ＭＳ Ｐゴシック"/>
          <w:noProof/>
          <w:sz w:val="22"/>
          <w:szCs w:val="22"/>
        </w:rPr>
        <w:t>6</w:t>
      </w:r>
      <w:r w:rsidRPr="00F85604">
        <w:rPr>
          <w:rFonts w:ascii="UD デジタル 教科書体 NP-R" w:eastAsia="UD デジタル 教科書体 NP-R" w:hAnsi="ＭＳ Ｐゴシック" w:hint="eastAsia"/>
          <w:sz w:val="22"/>
          <w:szCs w:val="22"/>
        </w:rPr>
        <w:t>年の県全体の</w:t>
      </w:r>
      <w:r w:rsidRPr="00F85604">
        <w:rPr>
          <w:rFonts w:ascii="UD デジタル 教科書体 NP-R" w:eastAsia="UD デジタル 教科書体 NP-R" w:hAnsi="ＭＳ Ｐゴシック" w:hint="eastAsia"/>
          <w:sz w:val="22"/>
          <w:szCs w:val="22"/>
          <w:u w:val="single"/>
        </w:rPr>
        <w:t>自然増減数（出生数と死亡数の差）は、出生が</w:t>
      </w:r>
      <w:r w:rsidRPr="00DA7825">
        <w:rPr>
          <w:rFonts w:ascii="UD デジタル 教科書体 NP-R" w:eastAsia="UD デジタル 教科書体 NP-R" w:hAnsi="ＭＳ Ｐゴシック"/>
          <w:noProof/>
          <w:sz w:val="22"/>
          <w:szCs w:val="22"/>
          <w:u w:val="single"/>
        </w:rPr>
        <w:t>7,045</w:t>
      </w:r>
      <w:r w:rsidRPr="00F85604">
        <w:rPr>
          <w:rFonts w:ascii="UD デジタル 教科書体 NP-R" w:eastAsia="UD デジタル 教科書体 NP-R" w:hAnsi="ＭＳ Ｐゴシック" w:hint="eastAsia"/>
          <w:sz w:val="22"/>
          <w:szCs w:val="22"/>
          <w:u w:val="single"/>
        </w:rPr>
        <w:t>人、死亡が</w:t>
      </w:r>
      <w:r w:rsidRPr="00DA7825">
        <w:rPr>
          <w:rFonts w:ascii="UD デジタル 教科書体 NP-R" w:eastAsia="UD デジタル 教科書体 NP-R" w:hAnsi="ＭＳ Ｐゴシック"/>
          <w:noProof/>
          <w:sz w:val="22"/>
          <w:szCs w:val="22"/>
          <w:u w:val="single"/>
        </w:rPr>
        <w:t>19,985</w:t>
      </w:r>
      <w:r w:rsidRPr="00F85604">
        <w:rPr>
          <w:rFonts w:ascii="UD デジタル 教科書体 NP-R" w:eastAsia="UD デジタル 教科書体 NP-R" w:hAnsi="ＭＳ Ｐゴシック" w:hint="eastAsia"/>
          <w:sz w:val="22"/>
          <w:szCs w:val="22"/>
          <w:u w:val="single"/>
        </w:rPr>
        <w:t>人で、死亡数が出生数を上回ったため、</w:t>
      </w:r>
      <w:r w:rsidRPr="00DA7825">
        <w:rPr>
          <w:rFonts w:ascii="UD デジタル 教科書体 NP-R" w:eastAsia="UD デジタル 教科書体 NP-R" w:hAnsi="ＭＳ Ｐゴシック"/>
          <w:noProof/>
          <w:sz w:val="22"/>
          <w:szCs w:val="22"/>
          <w:u w:val="single"/>
        </w:rPr>
        <w:t>-12,940</w:t>
      </w:r>
      <w:r w:rsidRPr="00F85604">
        <w:rPr>
          <w:rFonts w:ascii="UD デジタル 教科書体 NP-R" w:eastAsia="UD デジタル 教科書体 NP-R" w:hAnsi="ＭＳ Ｐゴシック" w:hint="eastAsia"/>
          <w:sz w:val="22"/>
          <w:szCs w:val="22"/>
          <w:u w:val="single"/>
        </w:rPr>
        <w:t>人</w:t>
      </w:r>
      <w:r w:rsidRPr="00F85604">
        <w:rPr>
          <w:rFonts w:ascii="UD デジタル 教科書体 NP-R" w:eastAsia="UD デジタル 教科書体 NP-R" w:hAnsi="ＭＳ Ｐゴシック" w:hint="eastAsia"/>
          <w:sz w:val="22"/>
          <w:szCs w:val="22"/>
        </w:rPr>
        <w:t>となった。</w:t>
      </w:r>
    </w:p>
    <w:p w14:paraId="199A49B9" w14:textId="77777777" w:rsidR="00CC6EB8" w:rsidRPr="00F85604" w:rsidRDefault="00CC6EB8" w:rsidP="004956C1">
      <w:pPr>
        <w:ind w:firstLineChars="100" w:firstLine="220"/>
        <w:jc w:val="left"/>
        <w:rPr>
          <w:rFonts w:ascii="UD デジタル 教科書体 NP-R" w:eastAsia="UD デジタル 教科書体 NP-R" w:hAnsi="ＭＳ Ｐゴシック" w:hint="eastAsia"/>
          <w:sz w:val="22"/>
          <w:szCs w:val="22"/>
        </w:rPr>
      </w:pPr>
      <w:r>
        <w:rPr>
          <w:rFonts w:ascii="UD デジタル 教科書体 NP-R" w:eastAsia="UD デジタル 教科書体 NP-R" w:hAnsi="ＭＳ Ｐゴシック" w:hint="eastAsia"/>
          <w:sz w:val="22"/>
          <w:szCs w:val="22"/>
        </w:rPr>
        <w:t>令和５年</w:t>
      </w:r>
      <w:r w:rsidRPr="00F85604">
        <w:rPr>
          <w:rFonts w:ascii="UD デジタル 教科書体 NP-R" w:eastAsia="UD デジタル 教科書体 NP-R" w:hAnsi="ＭＳ Ｐゴシック" w:hint="eastAsia"/>
          <w:sz w:val="22"/>
          <w:szCs w:val="22"/>
        </w:rPr>
        <w:t>(出生</w:t>
      </w:r>
      <w:r w:rsidRPr="00DA7825">
        <w:rPr>
          <w:rFonts w:ascii="UD デジタル 教科書体 NP-R" w:eastAsia="UD デジタル 教科書体 NP-R" w:hAnsi="ＭＳ Ｐゴシック"/>
          <w:noProof/>
          <w:sz w:val="22"/>
          <w:szCs w:val="22"/>
        </w:rPr>
        <w:t>7,751</w:t>
      </w:r>
      <w:r w:rsidRPr="00F85604">
        <w:rPr>
          <w:rFonts w:ascii="UD デジタル 教科書体 NP-R" w:eastAsia="UD デジタル 教科書体 NP-R" w:hAnsi="ＭＳ Ｐゴシック" w:hint="eastAsia"/>
          <w:sz w:val="22"/>
          <w:szCs w:val="22"/>
        </w:rPr>
        <w:t>人、死亡</w:t>
      </w:r>
      <w:r w:rsidRPr="00DA7825">
        <w:rPr>
          <w:rFonts w:ascii="UD デジタル 教科書体 NP-R" w:eastAsia="UD デジタル 教科書体 NP-R" w:hAnsi="ＭＳ Ｐゴシック"/>
          <w:noProof/>
          <w:sz w:val="22"/>
          <w:szCs w:val="22"/>
        </w:rPr>
        <w:t>19,746</w:t>
      </w:r>
      <w:r w:rsidRPr="00F85604">
        <w:rPr>
          <w:rFonts w:ascii="UD デジタル 教科書体 NP-R" w:eastAsia="UD デジタル 教科書体 NP-R" w:hAnsi="ＭＳ Ｐゴシック" w:hint="eastAsia"/>
          <w:sz w:val="22"/>
          <w:szCs w:val="22"/>
        </w:rPr>
        <w:t>人)と比較すると、出生数は</w:t>
      </w:r>
      <w:r>
        <w:rPr>
          <w:rFonts w:ascii="UD デジタル 教科書体 NP-R" w:eastAsia="UD デジタル 教科書体 NP-R" w:hAnsi="ＭＳ Ｐゴシック" w:hint="eastAsia"/>
          <w:sz w:val="22"/>
          <w:szCs w:val="22"/>
        </w:rPr>
        <w:t>-706</w:t>
      </w:r>
      <w:r w:rsidRPr="00F85604">
        <w:rPr>
          <w:rFonts w:ascii="UD デジタル 教科書体 NP-R" w:eastAsia="UD デジタル 教科書体 NP-R" w:hAnsi="ＭＳ Ｐゴシック" w:hint="eastAsia"/>
          <w:sz w:val="22"/>
          <w:szCs w:val="22"/>
        </w:rPr>
        <w:t>人、死亡数は</w:t>
      </w:r>
      <w:r>
        <w:rPr>
          <w:rFonts w:ascii="UD デジタル 教科書体 NP-R" w:eastAsia="UD デジタル 教科書体 NP-R" w:hAnsi="ＭＳ Ｐゴシック" w:hint="eastAsia"/>
          <w:sz w:val="22"/>
          <w:szCs w:val="22"/>
        </w:rPr>
        <w:t>+239</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で</w:t>
      </w:r>
      <w:r w:rsidRPr="00F85604">
        <w:rPr>
          <w:rFonts w:ascii="UD デジタル 教科書体 NP-R" w:eastAsia="UD デジタル 教科書体 NP-R" w:hAnsi="ＭＳ Ｐゴシック" w:hint="eastAsia"/>
          <w:sz w:val="22"/>
          <w:szCs w:val="22"/>
        </w:rPr>
        <w:t>、</w:t>
      </w:r>
      <w:r w:rsidRPr="00F85604">
        <w:rPr>
          <w:rFonts w:ascii="UD デジタル 教科書体 NP-R" w:eastAsia="UD デジタル 教科書体 NP-R" w:hAnsi="ＭＳ Ｐゴシック" w:hint="eastAsia"/>
          <w:sz w:val="22"/>
          <w:szCs w:val="22"/>
          <w:u w:val="single"/>
        </w:rPr>
        <w:t>昨年の自然増減数(</w:t>
      </w:r>
      <w:r w:rsidRPr="00DA7825">
        <w:rPr>
          <w:rFonts w:ascii="UD デジタル 教科書体 NP-R" w:eastAsia="UD デジタル 教科書体 NP-R" w:hAnsi="ＭＳ Ｐゴシック"/>
          <w:noProof/>
          <w:sz w:val="22"/>
          <w:szCs w:val="22"/>
          <w:u w:val="single"/>
        </w:rPr>
        <w:t>-11,995</w:t>
      </w:r>
      <w:r w:rsidRPr="00F85604">
        <w:rPr>
          <w:rFonts w:ascii="UD デジタル 教科書体 NP-R" w:eastAsia="UD デジタル 教科書体 NP-R" w:hAnsi="ＭＳ Ｐゴシック" w:hint="eastAsia"/>
          <w:sz w:val="22"/>
          <w:szCs w:val="22"/>
          <w:u w:val="single"/>
        </w:rPr>
        <w:t>人)と比べ、9</w:t>
      </w:r>
      <w:r>
        <w:rPr>
          <w:rFonts w:ascii="UD デジタル 教科書体 NP-R" w:eastAsia="UD デジタル 教科書体 NP-R" w:hAnsi="ＭＳ Ｐゴシック" w:hint="eastAsia"/>
          <w:sz w:val="22"/>
          <w:szCs w:val="22"/>
          <w:u w:val="single"/>
        </w:rPr>
        <w:t>45</w:t>
      </w:r>
      <w:r w:rsidRPr="00F85604">
        <w:rPr>
          <w:rFonts w:ascii="UD デジタル 教科書体 NP-R" w:eastAsia="UD デジタル 教科書体 NP-R" w:hAnsi="ＭＳ Ｐゴシック" w:hint="eastAsia"/>
          <w:sz w:val="22"/>
          <w:szCs w:val="22"/>
          <w:u w:val="single"/>
        </w:rPr>
        <w:t>人減少数が大きくなった。</w:t>
      </w:r>
      <w:r w:rsidRPr="00F85604">
        <w:rPr>
          <w:rFonts w:ascii="UD デジタル 教科書体 NP-R" w:eastAsia="UD デジタル 教科書体 NP-R" w:hAnsi="ＭＳ Ｐゴシック" w:hint="eastAsia"/>
          <w:sz w:val="22"/>
          <w:szCs w:val="22"/>
        </w:rPr>
        <w:t>また、自然増減率は</w:t>
      </w:r>
      <w:r w:rsidRPr="00DA7825">
        <w:rPr>
          <w:rFonts w:ascii="UD デジタル 教科書体 NP-R" w:eastAsia="UD デジタル 教科書体 NP-R" w:hAnsi="ＭＳ Ｐゴシック"/>
          <w:noProof/>
          <w:sz w:val="22"/>
          <w:szCs w:val="22"/>
        </w:rPr>
        <w:t>-1.02</w:t>
      </w:r>
      <w:r w:rsidRPr="00F85604">
        <w:rPr>
          <w:rFonts w:ascii="UD デジタル 教科書体 NP-R" w:eastAsia="UD デジタル 教科書体 NP-R" w:hAnsi="ＭＳ Ｐゴシック" w:hint="eastAsia"/>
          <w:sz w:val="22"/>
          <w:szCs w:val="22"/>
        </w:rPr>
        <w:t>％で前年(</w:t>
      </w:r>
      <w:r w:rsidRPr="00DA7825">
        <w:rPr>
          <w:rFonts w:ascii="UD デジタル 教科書体 NP-R" w:eastAsia="UD デジタル 教科書体 NP-R" w:hAnsi="ＭＳ Ｐゴシック"/>
          <w:noProof/>
          <w:sz w:val="22"/>
          <w:szCs w:val="22"/>
        </w:rPr>
        <w:t>-0.94</w:t>
      </w:r>
      <w:r w:rsidRPr="00F85604">
        <w:rPr>
          <w:rFonts w:ascii="UD デジタル 教科書体 NP-R" w:eastAsia="UD デジタル 教科書体 NP-R" w:hAnsi="ＭＳ Ｐゴシック" w:hint="eastAsia"/>
          <w:sz w:val="22"/>
          <w:szCs w:val="22"/>
        </w:rPr>
        <w:t>％)に比べ</w:t>
      </w:r>
      <w:r w:rsidRPr="00DA7825">
        <w:rPr>
          <w:rFonts w:ascii="UD デジタル 教科書体 NP-R" w:eastAsia="UD デジタル 教科書体 NP-R" w:hAnsi="ＭＳ Ｐゴシック"/>
          <w:noProof/>
          <w:sz w:val="22"/>
          <w:szCs w:val="22"/>
        </w:rPr>
        <w:t>0.09</w:t>
      </w:r>
      <w:r w:rsidRPr="00F85604">
        <w:rPr>
          <w:rFonts w:ascii="UD デジタル 教科書体 NP-R" w:eastAsia="UD デジタル 教科書体 NP-R" w:hAnsi="ＭＳ Ｐゴシック" w:hint="eastAsia"/>
          <w:sz w:val="22"/>
          <w:szCs w:val="22"/>
        </w:rPr>
        <w:t>ポイント減少率が大きくなった。</w:t>
      </w:r>
    </w:p>
    <w:p w14:paraId="4F0B04DD" w14:textId="77777777" w:rsidR="00CC6EB8" w:rsidRPr="00F85604" w:rsidRDefault="00CC6EB8" w:rsidP="008F3A81">
      <w:pPr>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市町別の自然増減数は、長崎市(</w:t>
      </w:r>
      <w:r>
        <w:rPr>
          <w:rFonts w:ascii="UD デジタル 教科書体 NP-R" w:eastAsia="UD デジタル 教科書体 NP-R" w:hAnsi="ＭＳ Ｐゴシック" w:hint="eastAsia"/>
          <w:sz w:val="22"/>
          <w:szCs w:val="22"/>
        </w:rPr>
        <w:t>-4,137</w:t>
      </w:r>
      <w:r w:rsidRPr="00F85604">
        <w:rPr>
          <w:rFonts w:ascii="UD デジタル 教科書体 NP-R" w:eastAsia="UD デジタル 教科書体 NP-R" w:hAnsi="ＭＳ Ｐゴシック" w:hint="eastAsia"/>
          <w:sz w:val="22"/>
          <w:szCs w:val="22"/>
        </w:rPr>
        <w:t>人)、佐世保市(</w:t>
      </w:r>
      <w:r>
        <w:rPr>
          <w:rFonts w:ascii="UD デジタル 教科書体 NP-R" w:eastAsia="UD デジタル 教科書体 NP-R" w:hAnsi="ＭＳ Ｐゴシック" w:hint="eastAsia"/>
          <w:sz w:val="22"/>
          <w:szCs w:val="22"/>
        </w:rPr>
        <w:t>-2,101</w:t>
      </w:r>
      <w:r w:rsidRPr="00F85604">
        <w:rPr>
          <w:rFonts w:ascii="UD デジタル 教科書体 NP-R" w:eastAsia="UD デジタル 教科書体 NP-R" w:hAnsi="ＭＳ Ｐゴシック" w:hint="eastAsia"/>
          <w:sz w:val="22"/>
          <w:szCs w:val="22"/>
        </w:rPr>
        <w:t>人)、諫早市(</w:t>
      </w:r>
      <w:r>
        <w:rPr>
          <w:rFonts w:ascii="UD デジタル 教科書体 NP-R" w:eastAsia="UD デジタル 教科書体 NP-R" w:hAnsi="ＭＳ Ｐゴシック" w:hint="eastAsia"/>
          <w:sz w:val="22"/>
          <w:szCs w:val="22"/>
        </w:rPr>
        <w:t>-1,014</w:t>
      </w:r>
      <w:r w:rsidRPr="00F85604">
        <w:rPr>
          <w:rFonts w:ascii="UD デジタル 教科書体 NP-R" w:eastAsia="UD デジタル 教科書体 NP-R" w:hAnsi="ＭＳ Ｐゴシック" w:hint="eastAsia"/>
          <w:sz w:val="22"/>
          <w:szCs w:val="22"/>
        </w:rPr>
        <w:t>人)と続き、</w:t>
      </w:r>
      <w:r>
        <w:rPr>
          <w:rFonts w:ascii="UD デジタル 教科書体 NP-R" w:eastAsia="UD デジタル 教科書体 NP-R" w:hAnsi="ＭＳ Ｐゴシック" w:hint="eastAsia"/>
          <w:sz w:val="22"/>
          <w:szCs w:val="22"/>
        </w:rPr>
        <w:t>全</w:t>
      </w:r>
      <w:r w:rsidRPr="00F85604">
        <w:rPr>
          <w:rFonts w:ascii="UD デジタル 教科書体 NP-R" w:eastAsia="UD デジタル 教科書体 NP-R" w:hAnsi="ＭＳ Ｐゴシック" w:hint="eastAsia"/>
          <w:sz w:val="22"/>
          <w:szCs w:val="22"/>
        </w:rPr>
        <w:t>21市町で減少している。（表３参照）</w:t>
      </w:r>
    </w:p>
    <w:p w14:paraId="74C67723" w14:textId="77777777" w:rsidR="00CC6EB8" w:rsidRPr="00F85604" w:rsidRDefault="00CC6EB8" w:rsidP="008F3A81">
      <w:pPr>
        <w:rPr>
          <w:rFonts w:ascii="UD デジタル 教科書体 NP-R" w:eastAsia="UD デジタル 教科書体 NP-R" w:hAnsi="ＭＳ 明朝" w:hint="eastAsia"/>
          <w:sz w:val="22"/>
          <w:szCs w:val="22"/>
        </w:rPr>
      </w:pPr>
      <w:r w:rsidRPr="000C62F3">
        <w:rPr>
          <w:rFonts w:hint="eastAsia"/>
        </w:rPr>
        <w:pict w14:anchorId="28849D33">
          <v:shape id="_x0000_i1033" type="#_x0000_t75" style="width:522pt;height:177.75pt">
            <v:imagedata r:id="rId16" o:title=""/>
          </v:shape>
        </w:pict>
      </w:r>
    </w:p>
    <w:p w14:paraId="7CD56648" w14:textId="77777777" w:rsidR="00CC6EB8" w:rsidRPr="00F85604" w:rsidRDefault="00CC6EB8" w:rsidP="004956C1">
      <w:pPr>
        <w:ind w:firstLineChars="100" w:firstLine="220"/>
        <w:rPr>
          <w:rFonts w:ascii="UD デジタル 教科書体 NP-R" w:eastAsia="UD デジタル 教科書体 NP-R" w:hAnsi="ＭＳ 明朝" w:hint="eastAsia"/>
          <w:sz w:val="22"/>
          <w:szCs w:val="22"/>
        </w:rPr>
      </w:pPr>
    </w:p>
    <w:p w14:paraId="21C1E001" w14:textId="77777777" w:rsidR="00CC6EB8" w:rsidRPr="00F85604" w:rsidRDefault="00CC6EB8" w:rsidP="004956C1">
      <w:pPr>
        <w:ind w:firstLineChars="100" w:firstLine="220"/>
        <w:rPr>
          <w:rFonts w:ascii="UD デジタル 教科書体 NP-R" w:eastAsia="UD デジタル 教科書体 NP-R" w:hAnsi="ＭＳ 明朝" w:hint="eastAsia"/>
          <w:sz w:val="22"/>
          <w:szCs w:val="22"/>
        </w:rPr>
      </w:pPr>
      <w:r w:rsidRPr="00F85604">
        <w:rPr>
          <w:rFonts w:ascii="UD デジタル 教科書体 NP-R" w:eastAsia="UD デジタル 教科書体 NP-R" w:hAnsi="ＭＳ 明朝" w:hint="eastAsia"/>
          <w:sz w:val="22"/>
          <w:szCs w:val="22"/>
        </w:rPr>
        <w:t>直近10年の出生数・死亡数の推移を見ると、出生数は減少、死亡数は概ね増加の傾向にある。（表４、図５参照）</w:t>
      </w:r>
    </w:p>
    <w:p w14:paraId="25BB45FB" w14:textId="77777777" w:rsidR="00CC6EB8" w:rsidRPr="00F85604" w:rsidRDefault="00CC6EB8" w:rsidP="004956C1">
      <w:pPr>
        <w:ind w:firstLineChars="100" w:firstLine="220"/>
        <w:rPr>
          <w:rFonts w:ascii="UD デジタル 教科書体 NP-R" w:eastAsia="UD デジタル 教科書体 NP-R" w:hAnsi="ＭＳ 明朝" w:hint="eastAsia"/>
          <w:sz w:val="22"/>
          <w:szCs w:val="22"/>
        </w:rPr>
      </w:pPr>
      <w:r w:rsidRPr="00F85604">
        <w:rPr>
          <w:rFonts w:ascii="UD デジタル 教科書体 NP-R" w:eastAsia="UD デジタル 教科書体 NP-R" w:hAnsi="ＭＳ 明朝" w:hint="eastAsia"/>
          <w:sz w:val="22"/>
          <w:szCs w:val="22"/>
        </w:rPr>
        <w:t>なお、</w:t>
      </w:r>
      <w:r w:rsidRPr="00F85604">
        <w:rPr>
          <w:rFonts w:ascii="UD デジタル 教科書体 NP-R" w:eastAsia="UD デジタル 教科書体 NP-R" w:hAnsi="ＭＳ 明朝" w:hint="eastAsia"/>
          <w:sz w:val="22"/>
          <w:szCs w:val="22"/>
          <w:u w:val="single"/>
        </w:rPr>
        <w:t>総数でみると平成14年に初めて死亡数が出生数を上回って以来、自然増減数はマイナスの数値</w:t>
      </w:r>
      <w:r w:rsidRPr="00F85604">
        <w:rPr>
          <w:rFonts w:ascii="UD デジタル 教科書体 NP-R" w:eastAsia="UD デジタル 教科書体 NP-R" w:hAnsi="ＭＳ 明朝" w:hint="eastAsia"/>
          <w:sz w:val="22"/>
          <w:szCs w:val="22"/>
        </w:rPr>
        <w:t>になっている。</w:t>
      </w:r>
    </w:p>
    <w:p w14:paraId="1C7869D4" w14:textId="77777777" w:rsidR="00CC6EB8" w:rsidRPr="00F85604" w:rsidRDefault="00CC6EB8" w:rsidP="004956C1">
      <w:pPr>
        <w:ind w:firstLineChars="100" w:firstLine="220"/>
        <w:rPr>
          <w:rFonts w:ascii="UD デジタル 教科書体 NP-R" w:eastAsia="UD デジタル 教科書体 NP-R" w:hAnsi="ＭＳ Ｐゴシック" w:hint="eastAsia"/>
          <w:sz w:val="22"/>
          <w:szCs w:val="22"/>
        </w:rPr>
      </w:pPr>
      <w:r>
        <w:rPr>
          <w:rFonts w:ascii="UD デジタル 教科書体 NP-R" w:eastAsia="UD デジタル 教科書体 NP-R" w:hAnsi="ＭＳ Ｐゴシック" w:hint="eastAsia"/>
          <w:noProof/>
          <w:sz w:val="22"/>
          <w:szCs w:val="22"/>
        </w:rPr>
      </w:r>
      <w:r>
        <w:rPr>
          <w:rFonts w:ascii="UD デジタル 教科書体 NP-R" w:eastAsia="UD デジタル 教科書体 NP-R" w:hAnsi="ＭＳ Ｐゴシック"/>
          <w:sz w:val="22"/>
          <w:szCs w:val="22"/>
        </w:rPr>
        <w:pict w14:anchorId="5785501A">
          <v:shape id="_x0000_s2053" type="#_x0000_t75" style="width:513.8pt;height:202.65pt;mso-position-horizontal-relative:char;mso-position-vertical-relative:line">
            <v:imagedata r:id="rId17" o:title=""/>
            <w10:anchorlock/>
          </v:shape>
        </w:pict>
      </w:r>
    </w:p>
    <w:p w14:paraId="5280B3F8" w14:textId="77777777" w:rsidR="00CC6EB8" w:rsidRPr="00F85604" w:rsidRDefault="00CC6EB8" w:rsidP="004956C1">
      <w:pPr>
        <w:rPr>
          <w:rFonts w:ascii="UD デジタル 教科書体 NP-R" w:eastAsia="UD デジタル 教科書体 NP-R" w:hAnsi="ＭＳ Ｐゴシック" w:hint="eastAsia"/>
          <w:b/>
          <w:sz w:val="28"/>
          <w:szCs w:val="28"/>
        </w:rPr>
      </w:pPr>
    </w:p>
    <w:p w14:paraId="2E8515A6" w14:textId="77777777" w:rsidR="00CC6EB8" w:rsidRPr="00F85604" w:rsidRDefault="00CC6EB8" w:rsidP="004956C1">
      <w:pPr>
        <w:rPr>
          <w:rFonts w:ascii="UD デジタル 教科書体 NP-R" w:eastAsia="UD デジタル 教科書体 NP-R" w:hAnsi="ＭＳ Ｐゴシック" w:hint="eastAsia"/>
          <w:b/>
          <w:sz w:val="28"/>
          <w:szCs w:val="28"/>
        </w:rPr>
      </w:pPr>
    </w:p>
    <w:p w14:paraId="429C5201" w14:textId="77777777" w:rsidR="00CC6EB8" w:rsidRPr="00F85604" w:rsidRDefault="00CC6EB8" w:rsidP="004956C1">
      <w:pPr>
        <w:rPr>
          <w:rFonts w:ascii="UD デジタル 教科書体 NP-R" w:eastAsia="UD デジタル 教科書体 NP-R" w:hAnsi="ＭＳ Ｐゴシック" w:hint="eastAsia"/>
          <w:b/>
          <w:sz w:val="28"/>
          <w:szCs w:val="28"/>
        </w:rPr>
      </w:pPr>
      <w:r w:rsidRPr="00F85604">
        <w:rPr>
          <w:rFonts w:ascii="UD デジタル 教科書体 NP-R" w:eastAsia="UD デジタル 教科書体 NP-R" w:hAnsi="ＭＳ Ｐゴシック" w:hint="eastAsia"/>
          <w:b/>
          <w:sz w:val="28"/>
          <w:szCs w:val="28"/>
        </w:rPr>
        <w:lastRenderedPageBreak/>
        <w:t>６　社会動態</w:t>
      </w:r>
    </w:p>
    <w:p w14:paraId="0202BBE5" w14:textId="77777777" w:rsidR="00CC6EB8" w:rsidRPr="00F85604" w:rsidRDefault="00CC6EB8" w:rsidP="004956C1">
      <w:pPr>
        <w:ind w:firstLineChars="100" w:firstLine="220"/>
        <w:jc w:val="left"/>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令和</w:t>
      </w:r>
      <w:r w:rsidRPr="00DA7825">
        <w:rPr>
          <w:rFonts w:ascii="UD デジタル 教科書体 NP-R" w:eastAsia="UD デジタル 教科書体 NP-R" w:hAnsi="ＭＳ Ｐゴシック"/>
          <w:noProof/>
          <w:sz w:val="22"/>
          <w:szCs w:val="22"/>
        </w:rPr>
        <w:t>6</w:t>
      </w:r>
      <w:r w:rsidRPr="00F85604">
        <w:rPr>
          <w:rFonts w:ascii="UD デジタル 教科書体 NP-R" w:eastAsia="UD デジタル 教科書体 NP-R" w:hAnsi="ＭＳ Ｐゴシック" w:hint="eastAsia"/>
          <w:sz w:val="22"/>
          <w:szCs w:val="22"/>
        </w:rPr>
        <w:t>年の県全体の</w:t>
      </w:r>
      <w:r w:rsidRPr="00F85604">
        <w:rPr>
          <w:rFonts w:ascii="UD デジタル 教科書体 NP-R" w:eastAsia="UD デジタル 教科書体 NP-R" w:hAnsi="ＭＳ Ｐゴシック" w:hint="eastAsia"/>
          <w:sz w:val="22"/>
          <w:szCs w:val="22"/>
          <w:u w:val="single"/>
        </w:rPr>
        <w:t>社会</w:t>
      </w:r>
      <w:r>
        <w:rPr>
          <w:rFonts w:ascii="UD デジタル 教科書体 NP-R" w:eastAsia="UD デジタル 教科書体 NP-R" w:hAnsi="ＭＳ Ｐゴシック" w:hint="eastAsia"/>
          <w:sz w:val="22"/>
          <w:szCs w:val="22"/>
          <w:u w:val="single"/>
        </w:rPr>
        <w:t>動態</w:t>
      </w:r>
      <w:r w:rsidRPr="00F85604">
        <w:rPr>
          <w:rFonts w:ascii="UD デジタル 教科書体 NP-R" w:eastAsia="UD デジタル 教科書体 NP-R" w:hAnsi="ＭＳ Ｐゴシック" w:hint="eastAsia"/>
          <w:sz w:val="22"/>
          <w:szCs w:val="22"/>
          <w:u w:val="single"/>
        </w:rPr>
        <w:t>は、転入が</w:t>
      </w:r>
      <w:r w:rsidRPr="00DA7825">
        <w:rPr>
          <w:rFonts w:ascii="UD デジタル 教科書体 NP-R" w:eastAsia="UD デジタル 教科書体 NP-R" w:hAnsi="ＭＳ Ｐゴシック"/>
          <w:noProof/>
          <w:sz w:val="22"/>
          <w:szCs w:val="22"/>
          <w:u w:val="single"/>
        </w:rPr>
        <w:t>46,353</w:t>
      </w:r>
      <w:r w:rsidRPr="00F85604">
        <w:rPr>
          <w:rFonts w:ascii="UD デジタル 教科書体 NP-R" w:eastAsia="UD デジタル 教科書体 NP-R" w:hAnsi="ＭＳ Ｐゴシック" w:hint="eastAsia"/>
          <w:sz w:val="22"/>
          <w:szCs w:val="22"/>
          <w:u w:val="single"/>
        </w:rPr>
        <w:t>人、転出が</w:t>
      </w:r>
      <w:r w:rsidRPr="00DA7825">
        <w:rPr>
          <w:rFonts w:ascii="UD デジタル 教科書体 NP-R" w:eastAsia="UD デジタル 教科書体 NP-R" w:hAnsi="ＭＳ Ｐゴシック"/>
          <w:noProof/>
          <w:sz w:val="22"/>
          <w:szCs w:val="22"/>
          <w:u w:val="single"/>
        </w:rPr>
        <w:t>49,045</w:t>
      </w:r>
      <w:r w:rsidRPr="00F85604">
        <w:rPr>
          <w:rFonts w:ascii="UD デジタル 教科書体 NP-R" w:eastAsia="UD デジタル 教科書体 NP-R" w:hAnsi="ＭＳ Ｐゴシック" w:hint="eastAsia"/>
          <w:sz w:val="22"/>
          <w:szCs w:val="22"/>
          <w:u w:val="single"/>
        </w:rPr>
        <w:t>人で、</w:t>
      </w:r>
      <w:r w:rsidRPr="00DA7825">
        <w:rPr>
          <w:rFonts w:ascii="UD デジタル 教科書体 NP-R" w:eastAsia="UD デジタル 教科書体 NP-R" w:hAnsi="ＭＳ Ｐゴシック"/>
          <w:noProof/>
          <w:sz w:val="22"/>
          <w:szCs w:val="22"/>
          <w:u w:val="single"/>
        </w:rPr>
        <w:t>-2,692</w:t>
      </w:r>
      <w:r w:rsidRPr="00F85604">
        <w:rPr>
          <w:rFonts w:ascii="UD デジタル 教科書体 NP-R" w:eastAsia="UD デジタル 教科書体 NP-R" w:hAnsi="ＭＳ Ｐゴシック" w:hint="eastAsia"/>
          <w:sz w:val="22"/>
          <w:szCs w:val="22"/>
          <w:u w:val="single"/>
        </w:rPr>
        <w:t>人</w:t>
      </w:r>
      <w:r w:rsidRPr="00F85604">
        <w:rPr>
          <w:rFonts w:ascii="UD デジタル 教科書体 NP-R" w:eastAsia="UD デジタル 教科書体 NP-R" w:hAnsi="ＭＳ Ｐゴシック" w:hint="eastAsia"/>
          <w:sz w:val="22"/>
          <w:szCs w:val="22"/>
        </w:rPr>
        <w:t>となった。（転入、転出はそれぞれ県内異動を含む）</w:t>
      </w:r>
    </w:p>
    <w:p w14:paraId="3DEEF744" w14:textId="77777777" w:rsidR="00CC6EB8" w:rsidRPr="00F85604" w:rsidRDefault="00CC6EB8" w:rsidP="004956C1">
      <w:pPr>
        <w:ind w:firstLineChars="100" w:firstLine="220"/>
        <w:jc w:val="left"/>
        <w:rPr>
          <w:rFonts w:ascii="UD デジタル 教科書体 NP-R" w:eastAsia="UD デジタル 教科書体 NP-R" w:hAnsi="ＭＳ Ｐゴシック" w:hint="eastAsia"/>
          <w:sz w:val="22"/>
          <w:szCs w:val="22"/>
        </w:rPr>
      </w:pPr>
      <w:r>
        <w:rPr>
          <w:rFonts w:ascii="UD デジタル 教科書体 NP-R" w:eastAsia="UD デジタル 教科書体 NP-R" w:hAnsi="ＭＳ Ｐゴシック" w:hint="eastAsia"/>
          <w:sz w:val="22"/>
          <w:szCs w:val="22"/>
        </w:rPr>
        <w:t>前年</w:t>
      </w:r>
      <w:r w:rsidRPr="00F85604">
        <w:rPr>
          <w:rFonts w:ascii="UD デジタル 教科書体 NP-R" w:eastAsia="UD デジタル 教科書体 NP-R" w:hAnsi="ＭＳ Ｐゴシック" w:hint="eastAsia"/>
          <w:sz w:val="22"/>
          <w:szCs w:val="22"/>
        </w:rPr>
        <w:t>(転入</w:t>
      </w:r>
      <w:r w:rsidRPr="00DA7825">
        <w:rPr>
          <w:rFonts w:ascii="UD デジタル 教科書体 NP-R" w:eastAsia="UD デジタル 教科書体 NP-R" w:hAnsi="ＭＳ Ｐゴシック"/>
          <w:noProof/>
          <w:sz w:val="22"/>
          <w:szCs w:val="22"/>
        </w:rPr>
        <w:t>46,656</w:t>
      </w:r>
      <w:r w:rsidRPr="00F85604">
        <w:rPr>
          <w:rFonts w:ascii="UD デジタル 教科書体 NP-R" w:eastAsia="UD デジタル 教科書体 NP-R" w:hAnsi="ＭＳ Ｐゴシック" w:hint="eastAsia"/>
          <w:sz w:val="22"/>
          <w:szCs w:val="22"/>
        </w:rPr>
        <w:t>人、転出</w:t>
      </w:r>
      <w:r w:rsidRPr="00DA7825">
        <w:rPr>
          <w:rFonts w:ascii="UD デジタル 教科書体 NP-R" w:eastAsia="UD デジタル 教科書体 NP-R" w:hAnsi="ＭＳ Ｐゴシック"/>
          <w:noProof/>
          <w:sz w:val="22"/>
          <w:szCs w:val="22"/>
        </w:rPr>
        <w:t>50,713</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、転入超過数</w:t>
      </w:r>
      <w:r w:rsidRPr="00DA7825">
        <w:rPr>
          <w:rFonts w:ascii="UD デジタル 教科書体 NP-R" w:eastAsia="UD デジタル 教科書体 NP-R" w:hAnsi="ＭＳ Ｐゴシック"/>
          <w:noProof/>
          <w:sz w:val="22"/>
          <w:szCs w:val="22"/>
        </w:rPr>
        <w:t>-4,057</w:t>
      </w:r>
      <w:r w:rsidRPr="00F85604">
        <w:rPr>
          <w:rFonts w:ascii="UD デジタル 教科書体 NP-R" w:eastAsia="UD デジタル 教科書体 NP-R" w:hAnsi="ＭＳ Ｐゴシック" w:hint="eastAsia"/>
          <w:sz w:val="22"/>
          <w:szCs w:val="22"/>
        </w:rPr>
        <w:t>)と比較すると、転入数は</w:t>
      </w:r>
      <w:r w:rsidRPr="00DA7825">
        <w:rPr>
          <w:rFonts w:ascii="UD デジタル 教科書体 NP-R" w:eastAsia="UD デジタル 教科書体 NP-R" w:hAnsi="ＭＳ Ｐゴシック"/>
          <w:noProof/>
          <w:sz w:val="22"/>
          <w:szCs w:val="22"/>
        </w:rPr>
        <w:t>-303</w:t>
      </w:r>
      <w:r w:rsidRPr="00F85604">
        <w:rPr>
          <w:rFonts w:ascii="UD デジタル 教科書体 NP-R" w:eastAsia="UD デジタル 教科書体 NP-R" w:hAnsi="ＭＳ Ｐゴシック" w:hint="eastAsia"/>
          <w:sz w:val="22"/>
          <w:szCs w:val="22"/>
        </w:rPr>
        <w:t>人、転出数は</w:t>
      </w:r>
      <w:r w:rsidRPr="00DA7825">
        <w:rPr>
          <w:rFonts w:ascii="UD デジタル 教科書体 NP-R" w:eastAsia="UD デジタル 教科書体 NP-R" w:hAnsi="ＭＳ Ｐゴシック"/>
          <w:noProof/>
          <w:sz w:val="22"/>
          <w:szCs w:val="22"/>
        </w:rPr>
        <w:t>-1,668</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u w:val="single"/>
        </w:rPr>
        <w:t>社会動態は</w:t>
      </w:r>
      <w:r w:rsidRPr="00DA7825">
        <w:rPr>
          <w:rFonts w:ascii="UD デジタル 教科書体 NP-R" w:eastAsia="UD デジタル 教科書体 NP-R" w:hAnsi="ＭＳ Ｐゴシック"/>
          <w:noProof/>
          <w:sz w:val="22"/>
          <w:szCs w:val="22"/>
          <w:u w:val="single"/>
        </w:rPr>
        <w:t>1,365</w:t>
      </w:r>
      <w:r w:rsidRPr="00F85604">
        <w:rPr>
          <w:rFonts w:ascii="UD デジタル 教科書体 NP-R" w:eastAsia="UD デジタル 教科書体 NP-R" w:hAnsi="ＭＳ Ｐゴシック" w:hint="eastAsia"/>
          <w:sz w:val="22"/>
          <w:szCs w:val="22"/>
          <w:u w:val="single"/>
        </w:rPr>
        <w:t>人</w:t>
      </w:r>
      <w:r>
        <w:rPr>
          <w:rFonts w:ascii="UD デジタル 教科書体 NP-R" w:eastAsia="UD デジタル 教科書体 NP-R" w:hAnsi="ＭＳ Ｐゴシック" w:hint="eastAsia"/>
          <w:sz w:val="22"/>
          <w:szCs w:val="22"/>
          <w:u w:val="single"/>
        </w:rPr>
        <w:t>改善した</w:t>
      </w:r>
      <w:r w:rsidRPr="00F85604">
        <w:rPr>
          <w:rFonts w:ascii="UD デジタル 教科書体 NP-R" w:eastAsia="UD デジタル 教科書体 NP-R" w:hAnsi="ＭＳ Ｐゴシック" w:hint="eastAsia"/>
          <w:sz w:val="22"/>
          <w:szCs w:val="22"/>
          <w:u w:val="single"/>
        </w:rPr>
        <w:t>。</w:t>
      </w:r>
      <w:r w:rsidRPr="00F85604">
        <w:rPr>
          <w:rFonts w:ascii="UD デジタル 教科書体 NP-R" w:eastAsia="UD デジタル 教科書体 NP-R" w:hAnsi="ＭＳ Ｐゴシック" w:hint="eastAsia"/>
          <w:sz w:val="22"/>
          <w:szCs w:val="22"/>
        </w:rPr>
        <w:t>また、社会増減率は</w:t>
      </w:r>
      <w:r w:rsidRPr="00DA7825">
        <w:rPr>
          <w:rFonts w:ascii="UD デジタル 教科書体 NP-R" w:eastAsia="UD デジタル 教科書体 NP-R" w:hAnsi="ＭＳ Ｐゴシック"/>
          <w:noProof/>
          <w:sz w:val="22"/>
          <w:szCs w:val="22"/>
        </w:rPr>
        <w:t>-0.21</w:t>
      </w:r>
      <w:r w:rsidRPr="00F85604">
        <w:rPr>
          <w:rFonts w:ascii="UD デジタル 教科書体 NP-R" w:eastAsia="UD デジタル 教科書体 NP-R" w:hAnsi="ＭＳ Ｐゴシック" w:hint="eastAsia"/>
          <w:sz w:val="22"/>
          <w:szCs w:val="22"/>
        </w:rPr>
        <w:t>％で、前年(</w:t>
      </w:r>
      <w:r w:rsidRPr="00DA7825">
        <w:rPr>
          <w:rFonts w:ascii="UD デジタル 教科書体 NP-R" w:eastAsia="UD デジタル 教科書体 NP-R" w:hAnsi="ＭＳ Ｐゴシック"/>
          <w:noProof/>
          <w:sz w:val="22"/>
          <w:szCs w:val="22"/>
        </w:rPr>
        <w:t>-0.32</w:t>
      </w:r>
      <w:r w:rsidRPr="00F85604">
        <w:rPr>
          <w:rFonts w:ascii="UD デジタル 教科書体 NP-R" w:eastAsia="UD デジタル 教科書体 NP-R" w:hAnsi="ＭＳ Ｐゴシック" w:hint="eastAsia"/>
          <w:sz w:val="22"/>
          <w:szCs w:val="22"/>
        </w:rPr>
        <w:t>％)と比べ、減少率は</w:t>
      </w:r>
      <w:r w:rsidRPr="00DA7825">
        <w:rPr>
          <w:rFonts w:ascii="UD デジタル 教科書体 NP-R" w:eastAsia="UD デジタル 教科書体 NP-R" w:hAnsi="ＭＳ Ｐゴシック"/>
          <w:noProof/>
          <w:sz w:val="22"/>
          <w:szCs w:val="22"/>
        </w:rPr>
        <w:t>0.1</w:t>
      </w:r>
      <w:r w:rsidRPr="00F85604">
        <w:rPr>
          <w:rFonts w:ascii="UD デジタル 教科書体 NP-R" w:eastAsia="UD デジタル 教科書体 NP-R" w:hAnsi="ＭＳ Ｐゴシック" w:hint="eastAsia"/>
          <w:sz w:val="22"/>
          <w:szCs w:val="22"/>
        </w:rPr>
        <w:t>ポイント</w:t>
      </w:r>
      <w:r>
        <w:rPr>
          <w:rFonts w:ascii="UD デジタル 教科書体 NP-R" w:eastAsia="UD デジタル 教科書体 NP-R" w:hAnsi="ＭＳ Ｐゴシック" w:hint="eastAsia"/>
          <w:sz w:val="22"/>
          <w:szCs w:val="22"/>
        </w:rPr>
        <w:t>小さく</w:t>
      </w:r>
      <w:r w:rsidRPr="00F85604">
        <w:rPr>
          <w:rFonts w:ascii="UD デジタル 教科書体 NP-R" w:eastAsia="UD デジタル 教科書体 NP-R" w:hAnsi="ＭＳ Ｐゴシック" w:hint="eastAsia"/>
          <w:sz w:val="22"/>
          <w:szCs w:val="22"/>
        </w:rPr>
        <w:t>なった。</w:t>
      </w:r>
    </w:p>
    <w:p w14:paraId="1390B297" w14:textId="77777777" w:rsidR="00CC6EB8" w:rsidRPr="00F85604" w:rsidRDefault="00CC6EB8" w:rsidP="00231BA9">
      <w:pPr>
        <w:ind w:leftChars="50" w:left="105" w:firstLineChars="50" w:firstLine="110"/>
        <w:jc w:val="left"/>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市町別の社会</w:t>
      </w:r>
      <w:r>
        <w:rPr>
          <w:rFonts w:ascii="UD デジタル 教科書体 NP-R" w:eastAsia="UD デジタル 教科書体 NP-R" w:hAnsi="ＭＳ Ｐゴシック" w:hint="eastAsia"/>
          <w:sz w:val="22"/>
          <w:szCs w:val="22"/>
        </w:rPr>
        <w:t>動態</w:t>
      </w:r>
      <w:r w:rsidRPr="00F85604">
        <w:rPr>
          <w:rFonts w:ascii="UD デジタル 教科書体 NP-R" w:eastAsia="UD デジタル 教科書体 NP-R" w:hAnsi="ＭＳ Ｐゴシック" w:hint="eastAsia"/>
          <w:sz w:val="22"/>
          <w:szCs w:val="22"/>
        </w:rPr>
        <w:t>は、大村市(</w:t>
      </w:r>
      <w:r>
        <w:rPr>
          <w:rFonts w:ascii="UD デジタル 教科書体 NP-R" w:eastAsia="UD デジタル 教科書体 NP-R" w:hAnsi="ＭＳ Ｐゴシック" w:hint="eastAsia"/>
          <w:sz w:val="22"/>
          <w:szCs w:val="22"/>
        </w:rPr>
        <w:t>1,274</w:t>
      </w:r>
      <w:r w:rsidRPr="00F85604">
        <w:rPr>
          <w:rFonts w:ascii="UD デジタル 教科書体 NP-R" w:eastAsia="UD デジタル 教科書体 NP-R" w:hAnsi="ＭＳ Ｐゴシック" w:hint="eastAsia"/>
          <w:sz w:val="22"/>
          <w:szCs w:val="22"/>
        </w:rPr>
        <w:t>人)、諫早市（</w:t>
      </w:r>
      <w:r>
        <w:rPr>
          <w:rFonts w:ascii="UD デジタル 教科書体 NP-R" w:eastAsia="UD デジタル 教科書体 NP-R" w:hAnsi="ＭＳ Ｐゴシック" w:hint="eastAsia"/>
          <w:sz w:val="22"/>
          <w:szCs w:val="22"/>
        </w:rPr>
        <w:t>464</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波佐見町</w:t>
      </w:r>
      <w:r w:rsidRPr="00F85604">
        <w:rPr>
          <w:rFonts w:ascii="UD デジタル 教科書体 NP-R" w:eastAsia="UD デジタル 教科書体 NP-R" w:hAnsi="ＭＳ Ｐゴシック" w:hint="eastAsia"/>
          <w:sz w:val="22"/>
          <w:szCs w:val="22"/>
        </w:rPr>
        <w:t>（</w:t>
      </w:r>
      <w:r>
        <w:rPr>
          <w:rFonts w:ascii="UD デジタル 教科書体 NP-R" w:eastAsia="UD デジタル 教科書体 NP-R" w:hAnsi="ＭＳ Ｐゴシック" w:hint="eastAsia"/>
          <w:sz w:val="22"/>
          <w:szCs w:val="22"/>
        </w:rPr>
        <w:t>74</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東彼杵町</w:t>
      </w:r>
      <w:r w:rsidRPr="00F85604">
        <w:rPr>
          <w:rFonts w:ascii="UD デジタル 教科書体 NP-R" w:eastAsia="UD デジタル 教科書体 NP-R" w:hAnsi="ＭＳ Ｐゴシック" w:hint="eastAsia"/>
          <w:sz w:val="22"/>
          <w:szCs w:val="22"/>
        </w:rPr>
        <w:t>（5人）、</w:t>
      </w:r>
      <w:r>
        <w:rPr>
          <w:rFonts w:ascii="UD デジタル 教科書体 NP-R" w:eastAsia="UD デジタル 教科書体 NP-R" w:hAnsi="ＭＳ Ｐゴシック" w:hint="eastAsia"/>
          <w:sz w:val="22"/>
          <w:szCs w:val="22"/>
        </w:rPr>
        <w:t>の４</w:t>
      </w:r>
      <w:r w:rsidRPr="00F85604">
        <w:rPr>
          <w:rFonts w:ascii="UD デジタル 教科書体 NP-R" w:eastAsia="UD デジタル 教科書体 NP-R" w:hAnsi="ＭＳ Ｐゴシック" w:hint="eastAsia"/>
          <w:sz w:val="22"/>
          <w:szCs w:val="22"/>
        </w:rPr>
        <w:t>市町で</w:t>
      </w:r>
      <w:r>
        <w:rPr>
          <w:rFonts w:ascii="UD デジタル 教科書体 NP-R" w:eastAsia="UD デジタル 教科書体 NP-R" w:hAnsi="ＭＳ Ｐゴシック" w:hint="eastAsia"/>
          <w:sz w:val="22"/>
          <w:szCs w:val="22"/>
        </w:rPr>
        <w:t>転入超過となり</w:t>
      </w:r>
      <w:r w:rsidRPr="00F85604">
        <w:rPr>
          <w:rFonts w:ascii="UD デジタル 教科書体 NP-R" w:eastAsia="UD デジタル 教科書体 NP-R" w:hAnsi="ＭＳ Ｐゴシック" w:hint="eastAsia"/>
          <w:sz w:val="22"/>
          <w:szCs w:val="22"/>
        </w:rPr>
        <w:t>、</w:t>
      </w:r>
      <w:r>
        <w:rPr>
          <w:rFonts w:ascii="UD デジタル 教科書体 NP-R" w:eastAsia="UD デジタル 教科書体 NP-R" w:hAnsi="ＭＳ Ｐゴシック" w:hint="eastAsia"/>
          <w:sz w:val="22"/>
          <w:szCs w:val="22"/>
        </w:rPr>
        <w:t>佐世保</w:t>
      </w:r>
      <w:r w:rsidRPr="00F85604">
        <w:rPr>
          <w:rFonts w:ascii="UD デジタル 教科書体 NP-R" w:eastAsia="UD デジタル 教科書体 NP-R" w:hAnsi="ＭＳ Ｐゴシック" w:hint="eastAsia"/>
          <w:sz w:val="22"/>
          <w:szCs w:val="22"/>
        </w:rPr>
        <w:t>市(</w:t>
      </w:r>
      <w:r>
        <w:rPr>
          <w:rFonts w:ascii="UD デジタル 教科書体 NP-R" w:eastAsia="UD デジタル 教科書体 NP-R" w:hAnsi="ＭＳ Ｐゴシック" w:hint="eastAsia"/>
          <w:sz w:val="22"/>
          <w:szCs w:val="22"/>
        </w:rPr>
        <w:t>-1,293</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長崎</w:t>
      </w:r>
      <w:r w:rsidRPr="00F85604">
        <w:rPr>
          <w:rFonts w:ascii="UD デジタル 教科書体 NP-R" w:eastAsia="UD デジタル 教科書体 NP-R" w:hAnsi="ＭＳ Ｐゴシック" w:hint="eastAsia"/>
          <w:sz w:val="22"/>
          <w:szCs w:val="22"/>
        </w:rPr>
        <w:t>市(</w:t>
      </w:r>
      <w:r>
        <w:rPr>
          <w:rFonts w:ascii="UD デジタル 教科書体 NP-R" w:eastAsia="UD デジタル 教科書体 NP-R" w:hAnsi="ＭＳ Ｐゴシック" w:hint="eastAsia"/>
          <w:sz w:val="22"/>
          <w:szCs w:val="22"/>
        </w:rPr>
        <w:t>-1,153</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南島原市</w:t>
      </w:r>
      <w:r w:rsidRPr="00F85604">
        <w:rPr>
          <w:rFonts w:ascii="UD デジタル 教科書体 NP-R" w:eastAsia="UD デジタル 教科書体 NP-R" w:hAnsi="ＭＳ Ｐゴシック" w:hint="eastAsia"/>
          <w:sz w:val="22"/>
          <w:szCs w:val="22"/>
        </w:rPr>
        <w:t>(</w:t>
      </w:r>
      <w:r>
        <w:rPr>
          <w:rFonts w:ascii="UD デジタル 教科書体 NP-R" w:eastAsia="UD デジタル 教科書体 NP-R" w:hAnsi="ＭＳ Ｐゴシック" w:hint="eastAsia"/>
          <w:sz w:val="22"/>
          <w:szCs w:val="22"/>
        </w:rPr>
        <w:t>-306</w:t>
      </w:r>
      <w:r w:rsidRPr="00F85604">
        <w:rPr>
          <w:rFonts w:ascii="UD デジタル 教科書体 NP-R" w:eastAsia="UD デジタル 教科書体 NP-R" w:hAnsi="ＭＳ Ｐゴシック" w:hint="eastAsia"/>
          <w:sz w:val="22"/>
          <w:szCs w:val="22"/>
        </w:rPr>
        <w:t>人)、など1</w:t>
      </w:r>
      <w:r>
        <w:rPr>
          <w:rFonts w:ascii="UD デジタル 教科書体 NP-R" w:eastAsia="UD デジタル 教科書体 NP-R" w:hAnsi="ＭＳ Ｐゴシック" w:hint="eastAsia"/>
          <w:sz w:val="22"/>
          <w:szCs w:val="22"/>
        </w:rPr>
        <w:t>7</w:t>
      </w:r>
      <w:r w:rsidRPr="00F85604">
        <w:rPr>
          <w:rFonts w:ascii="UD デジタル 教科書体 NP-R" w:eastAsia="UD デジタル 教科書体 NP-R" w:hAnsi="ＭＳ Ｐゴシック" w:hint="eastAsia"/>
          <w:sz w:val="22"/>
          <w:szCs w:val="22"/>
        </w:rPr>
        <w:t>市町で</w:t>
      </w:r>
      <w:r>
        <w:rPr>
          <w:rFonts w:ascii="UD デジタル 教科書体 NP-R" w:eastAsia="UD デジタル 教科書体 NP-R" w:hAnsi="ＭＳ Ｐゴシック" w:hint="eastAsia"/>
          <w:sz w:val="22"/>
          <w:szCs w:val="22"/>
        </w:rPr>
        <w:t>転出超過となった</w:t>
      </w:r>
      <w:r w:rsidRPr="00F85604">
        <w:rPr>
          <w:rFonts w:ascii="UD デジタル 教科書体 NP-R" w:eastAsia="UD デジタル 教科書体 NP-R" w:hAnsi="ＭＳ Ｐゴシック" w:hint="eastAsia"/>
          <w:sz w:val="22"/>
          <w:szCs w:val="22"/>
        </w:rPr>
        <w:t>。（表５参照）</w:t>
      </w:r>
    </w:p>
    <w:p w14:paraId="31200EE4" w14:textId="77777777" w:rsidR="00CC6EB8" w:rsidRPr="00F85604" w:rsidRDefault="00CC6EB8" w:rsidP="00094E18">
      <w:pPr>
        <w:ind w:leftChars="50" w:left="105" w:firstLineChars="100" w:firstLine="220"/>
        <w:jc w:val="left"/>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日本人については、</w:t>
      </w:r>
      <w:r w:rsidRPr="00231BA9">
        <w:rPr>
          <w:rFonts w:ascii="UD デジタル 教科書体 NP-R" w:eastAsia="UD デジタル 教科書体 NP-R" w:hAnsi="ＭＳ Ｐゴシック" w:hint="eastAsia"/>
          <w:sz w:val="22"/>
          <w:szCs w:val="22"/>
        </w:rPr>
        <w:t>大村市(1,</w:t>
      </w:r>
      <w:r>
        <w:rPr>
          <w:rFonts w:ascii="UD デジタル 教科書体 NP-R" w:eastAsia="UD デジタル 教科書体 NP-R" w:hAnsi="ＭＳ Ｐゴシック" w:hint="eastAsia"/>
          <w:sz w:val="22"/>
          <w:szCs w:val="22"/>
        </w:rPr>
        <w:t>104</w:t>
      </w:r>
      <w:r w:rsidRPr="00231BA9">
        <w:rPr>
          <w:rFonts w:ascii="UD デジタル 教科書体 NP-R" w:eastAsia="UD デジタル 教科書体 NP-R" w:hAnsi="ＭＳ Ｐゴシック" w:hint="eastAsia"/>
          <w:sz w:val="22"/>
          <w:szCs w:val="22"/>
        </w:rPr>
        <w:t>人)、諫早市（</w:t>
      </w:r>
      <w:r>
        <w:rPr>
          <w:rFonts w:ascii="UD デジタル 教科書体 NP-R" w:eastAsia="UD デジタル 教科書体 NP-R" w:hAnsi="ＭＳ Ｐゴシック" w:hint="eastAsia"/>
          <w:sz w:val="22"/>
          <w:szCs w:val="22"/>
        </w:rPr>
        <w:t>302</w:t>
      </w:r>
      <w:r w:rsidRPr="00231BA9">
        <w:rPr>
          <w:rFonts w:ascii="UD デジタル 教科書体 NP-R" w:eastAsia="UD デジタル 教科書体 NP-R" w:hAnsi="ＭＳ Ｐゴシック" w:hint="eastAsia"/>
          <w:sz w:val="22"/>
          <w:szCs w:val="22"/>
        </w:rPr>
        <w:t>人）、波佐見町（</w:t>
      </w:r>
      <w:r>
        <w:rPr>
          <w:rFonts w:ascii="UD デジタル 教科書体 NP-R" w:eastAsia="UD デジタル 教科書体 NP-R" w:hAnsi="ＭＳ Ｐゴシック" w:hint="eastAsia"/>
          <w:sz w:val="22"/>
          <w:szCs w:val="22"/>
        </w:rPr>
        <w:t>49</w:t>
      </w:r>
      <w:r w:rsidRPr="00231BA9">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の３</w:t>
      </w:r>
      <w:r w:rsidRPr="00231BA9">
        <w:rPr>
          <w:rFonts w:ascii="UD デジタル 教科書体 NP-R" w:eastAsia="UD デジタル 教科書体 NP-R" w:hAnsi="ＭＳ Ｐゴシック" w:hint="eastAsia"/>
          <w:sz w:val="22"/>
          <w:szCs w:val="22"/>
        </w:rPr>
        <w:t>市町で</w:t>
      </w:r>
      <w:r>
        <w:rPr>
          <w:rFonts w:ascii="UD デジタル 教科書体 NP-R" w:eastAsia="UD デジタル 教科書体 NP-R" w:hAnsi="ＭＳ Ｐゴシック" w:hint="eastAsia"/>
          <w:sz w:val="22"/>
          <w:szCs w:val="22"/>
        </w:rPr>
        <w:t>転入超過</w:t>
      </w:r>
      <w:r w:rsidRPr="00231BA9">
        <w:rPr>
          <w:rFonts w:ascii="UD デジタル 教科書体 NP-R" w:eastAsia="UD デジタル 教科書体 NP-R" w:hAnsi="ＭＳ Ｐゴシック" w:hint="eastAsia"/>
          <w:sz w:val="22"/>
          <w:szCs w:val="22"/>
        </w:rPr>
        <w:t>、</w:t>
      </w:r>
      <w:r>
        <w:rPr>
          <w:rFonts w:ascii="UD デジタル 教科書体 NP-R" w:eastAsia="UD デジタル 教科書体 NP-R" w:hAnsi="ＭＳ Ｐゴシック" w:hint="eastAsia"/>
          <w:sz w:val="22"/>
          <w:szCs w:val="22"/>
        </w:rPr>
        <w:t>東彼杵町は増減なし、長崎市</w:t>
      </w:r>
      <w:r w:rsidRPr="00231BA9">
        <w:rPr>
          <w:rFonts w:ascii="UD デジタル 教科書体 NP-R" w:eastAsia="UD デジタル 教科書体 NP-R" w:hAnsi="ＭＳ Ｐゴシック" w:hint="eastAsia"/>
          <w:sz w:val="22"/>
          <w:szCs w:val="22"/>
        </w:rPr>
        <w:t>(-1,</w:t>
      </w:r>
      <w:r>
        <w:rPr>
          <w:rFonts w:ascii="UD デジタル 教科書体 NP-R" w:eastAsia="UD デジタル 教科書体 NP-R" w:hAnsi="ＭＳ Ｐゴシック" w:hint="eastAsia"/>
          <w:sz w:val="22"/>
          <w:szCs w:val="22"/>
        </w:rPr>
        <w:t>711</w:t>
      </w:r>
      <w:r w:rsidRPr="00231BA9">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佐世保</w:t>
      </w:r>
      <w:r w:rsidRPr="00231BA9">
        <w:rPr>
          <w:rFonts w:ascii="UD デジタル 教科書体 NP-R" w:eastAsia="UD デジタル 教科書体 NP-R" w:hAnsi="ＭＳ Ｐゴシック" w:hint="eastAsia"/>
          <w:sz w:val="22"/>
          <w:szCs w:val="22"/>
        </w:rPr>
        <w:t>市(-1,</w:t>
      </w:r>
      <w:r>
        <w:rPr>
          <w:rFonts w:ascii="UD デジタル 教科書体 NP-R" w:eastAsia="UD デジタル 教科書体 NP-R" w:hAnsi="ＭＳ Ｐゴシック" w:hint="eastAsia"/>
          <w:sz w:val="22"/>
          <w:szCs w:val="22"/>
        </w:rPr>
        <w:t>609</w:t>
      </w:r>
      <w:r w:rsidRPr="00231BA9">
        <w:rPr>
          <w:rFonts w:ascii="UD デジタル 教科書体 NP-R" w:eastAsia="UD デジタル 教科書体 NP-R" w:hAnsi="ＭＳ Ｐゴシック" w:hint="eastAsia"/>
          <w:sz w:val="22"/>
          <w:szCs w:val="22"/>
        </w:rPr>
        <w:t>人)、南島原市(-3</w:t>
      </w:r>
      <w:r>
        <w:rPr>
          <w:rFonts w:ascii="UD デジタル 教科書体 NP-R" w:eastAsia="UD デジタル 教科書体 NP-R" w:hAnsi="ＭＳ Ｐゴシック" w:hint="eastAsia"/>
          <w:sz w:val="22"/>
          <w:szCs w:val="22"/>
        </w:rPr>
        <w:t>71</w:t>
      </w:r>
      <w:r w:rsidRPr="00231BA9">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など１７市町で転出超過となった。（表5　参考表参照）</w:t>
      </w:r>
    </w:p>
    <w:p w14:paraId="35E817F8" w14:textId="77777777" w:rsidR="00CC6EB8" w:rsidRPr="00412382" w:rsidRDefault="00CC6EB8" w:rsidP="00094E18">
      <w:pPr>
        <w:ind w:leftChars="50" w:left="105" w:firstLineChars="100" w:firstLine="220"/>
        <w:jc w:val="left"/>
        <w:rPr>
          <w:rFonts w:ascii="UD デジタル 教科書体 NP-R" w:eastAsia="UD デジタル 教科書体 NP-R" w:hAnsi="ＭＳ Ｐゴシック" w:hint="eastAsia"/>
          <w:sz w:val="22"/>
          <w:szCs w:val="22"/>
        </w:rPr>
      </w:pPr>
      <w:r w:rsidRPr="00412382">
        <w:rPr>
          <w:rFonts w:ascii="UD デジタル 教科書体 NP-R" w:eastAsia="UD デジタル 教科書体 NP-R" w:hAnsi="ＭＳ Ｐゴシック" w:hint="eastAsia"/>
          <w:sz w:val="22"/>
          <w:szCs w:val="22"/>
        </w:rPr>
        <w:t>外国人については、長崎市（＋558人）、佐世保市（＋316人）、西海市（+245人）など全21市町で</w:t>
      </w:r>
      <w:r>
        <w:rPr>
          <w:rFonts w:ascii="UD デジタル 教科書体 NP-R" w:eastAsia="UD デジタル 教科書体 NP-R" w:hAnsi="ＭＳ Ｐゴシック" w:hint="eastAsia"/>
          <w:sz w:val="22"/>
          <w:szCs w:val="22"/>
        </w:rPr>
        <w:t>転入超過となった</w:t>
      </w:r>
      <w:r w:rsidRPr="00412382">
        <w:rPr>
          <w:rFonts w:ascii="UD デジタル 教科書体 NP-R" w:eastAsia="UD デジタル 教科書体 NP-R" w:hAnsi="ＭＳ Ｐゴシック" w:hint="eastAsia"/>
          <w:sz w:val="22"/>
          <w:szCs w:val="22"/>
        </w:rPr>
        <w:t>。</w:t>
      </w:r>
    </w:p>
    <w:p w14:paraId="23EC6873" w14:textId="77777777" w:rsidR="00CC6EB8" w:rsidRDefault="00CC6EB8" w:rsidP="00231BA9">
      <w:pPr>
        <w:rPr>
          <w:rFonts w:ascii="UD デジタル 教科書体 NP-R" w:eastAsia="UD デジタル 教科書体 NP-R" w:hAnsi="ＭＳ 明朝"/>
          <w:sz w:val="22"/>
          <w:szCs w:val="22"/>
          <w:u w:val="single"/>
        </w:rPr>
      </w:pPr>
      <w:r w:rsidRPr="00F85604">
        <w:rPr>
          <w:rFonts w:ascii="UD デジタル 教科書体 NP-R" w:eastAsia="UD デジタル 教科書体 NP-R" w:hint="eastAsia"/>
        </w:rPr>
        <w:t xml:space="preserve">    </w:t>
      </w:r>
    </w:p>
    <w:p w14:paraId="3F6FD812" w14:textId="77777777" w:rsidR="00CC6EB8" w:rsidRPr="00F85604" w:rsidRDefault="00CC6EB8" w:rsidP="004956C1">
      <w:pPr>
        <w:ind w:firstLineChars="100" w:firstLine="210"/>
        <w:rPr>
          <w:rFonts w:ascii="UD デジタル 教科書体 NP-R" w:eastAsia="UD デジタル 教科書体 NP-R" w:hAnsi="ＭＳ 明朝" w:hint="eastAsia"/>
          <w:sz w:val="22"/>
          <w:szCs w:val="22"/>
        </w:rPr>
      </w:pPr>
      <w:r w:rsidRPr="00412382">
        <w:pict w14:anchorId="305EEB63">
          <v:shape id="_x0000_i1035" type="#_x0000_t75" style="width:480.75pt;height:431.25pt">
            <v:imagedata r:id="rId18" o:title=""/>
          </v:shape>
        </w:pict>
      </w:r>
      <w:r>
        <w:rPr>
          <w:rFonts w:ascii="UD デジタル 教科書体 NP-R" w:eastAsia="UD デジタル 教科書体 NP-R" w:hAnsi="ＭＳ 明朝"/>
          <w:sz w:val="22"/>
          <w:szCs w:val="22"/>
          <w:u w:val="single"/>
        </w:rPr>
        <w:br w:type="page"/>
      </w:r>
      <w:r w:rsidRPr="00F85604">
        <w:rPr>
          <w:rFonts w:ascii="UD デジタル 教科書体 NP-R" w:eastAsia="UD デジタル 教科書体 NP-R" w:hAnsi="ＭＳ 明朝" w:hint="eastAsia"/>
          <w:sz w:val="22"/>
          <w:szCs w:val="22"/>
          <w:u w:val="single"/>
        </w:rPr>
        <w:lastRenderedPageBreak/>
        <w:t>平成2</w:t>
      </w:r>
      <w:r>
        <w:rPr>
          <w:rFonts w:ascii="UD デジタル 教科書体 NP-R" w:eastAsia="UD デジタル 教科書体 NP-R" w:hAnsi="ＭＳ 明朝" w:hint="eastAsia"/>
          <w:sz w:val="22"/>
          <w:szCs w:val="22"/>
          <w:u w:val="single"/>
        </w:rPr>
        <w:t>7</w:t>
      </w:r>
      <w:r w:rsidRPr="00F85604">
        <w:rPr>
          <w:rFonts w:ascii="UD デジタル 教科書体 NP-R" w:eastAsia="UD デジタル 教科書体 NP-R" w:hAnsi="ＭＳ 明朝" w:hint="eastAsia"/>
          <w:sz w:val="22"/>
          <w:szCs w:val="22"/>
          <w:u w:val="single"/>
        </w:rPr>
        <w:t>年からの</w:t>
      </w:r>
      <w:r>
        <w:rPr>
          <w:rFonts w:ascii="UD デジタル 教科書体 NP-R" w:eastAsia="UD デジタル 教科書体 NP-R" w:hAnsi="ＭＳ 明朝" w:hint="eastAsia"/>
          <w:sz w:val="22"/>
          <w:szCs w:val="22"/>
          <w:u w:val="single"/>
        </w:rPr>
        <w:t>社会動態</w:t>
      </w:r>
      <w:r w:rsidRPr="00F85604">
        <w:rPr>
          <w:rFonts w:ascii="UD デジタル 教科書体 NP-R" w:eastAsia="UD デジタル 教科書体 NP-R" w:hAnsi="ＭＳ 明朝" w:hint="eastAsia"/>
          <w:sz w:val="22"/>
          <w:szCs w:val="22"/>
          <w:u w:val="single"/>
        </w:rPr>
        <w:t>の推移を見ると、常に転出数が転入数を上回り、社会</w:t>
      </w:r>
      <w:r>
        <w:rPr>
          <w:rFonts w:ascii="UD デジタル 教科書体 NP-R" w:eastAsia="UD デジタル 教科書体 NP-R" w:hAnsi="ＭＳ 明朝" w:hint="eastAsia"/>
          <w:sz w:val="22"/>
          <w:szCs w:val="22"/>
          <w:u w:val="single"/>
        </w:rPr>
        <w:t>動態</w:t>
      </w:r>
      <w:r w:rsidRPr="00F85604">
        <w:rPr>
          <w:rFonts w:ascii="UD デジタル 教科書体 NP-R" w:eastAsia="UD デジタル 教科書体 NP-R" w:hAnsi="ＭＳ 明朝" w:hint="eastAsia"/>
          <w:sz w:val="22"/>
          <w:szCs w:val="22"/>
          <w:u w:val="single"/>
        </w:rPr>
        <w:t>がマイナス</w:t>
      </w:r>
      <w:r>
        <w:rPr>
          <w:rFonts w:ascii="UD デジタル 教科書体 NP-R" w:eastAsia="UD デジタル 教科書体 NP-R" w:hAnsi="ＭＳ 明朝" w:hint="eastAsia"/>
          <w:sz w:val="22"/>
          <w:szCs w:val="22"/>
          <w:u w:val="single"/>
        </w:rPr>
        <w:t>の数</w:t>
      </w:r>
      <w:r w:rsidRPr="00F85604">
        <w:rPr>
          <w:rFonts w:ascii="UD デジタル 教科書体 NP-R" w:eastAsia="UD デジタル 教科書体 NP-R" w:hAnsi="ＭＳ 明朝" w:hint="eastAsia"/>
          <w:sz w:val="22"/>
          <w:szCs w:val="22"/>
          <w:u w:val="single"/>
        </w:rPr>
        <w:t>値になっている</w:t>
      </w:r>
      <w:r w:rsidRPr="00F85604">
        <w:rPr>
          <w:rFonts w:ascii="UD デジタル 教科書体 NP-R" w:eastAsia="UD デジタル 教科書体 NP-R" w:hAnsi="ＭＳ 明朝" w:hint="eastAsia"/>
          <w:sz w:val="22"/>
          <w:szCs w:val="22"/>
        </w:rPr>
        <w:t>。転出超過数は平成29年に</w:t>
      </w:r>
      <w:r>
        <w:rPr>
          <w:rFonts w:ascii="UD デジタル 教科書体 NP-R" w:eastAsia="UD デジタル 教科書体 NP-R" w:hAnsi="ＭＳ 明朝" w:hint="eastAsia"/>
          <w:sz w:val="22"/>
          <w:szCs w:val="22"/>
        </w:rPr>
        <w:t>7,089人と</w:t>
      </w:r>
      <w:r w:rsidRPr="00F85604">
        <w:rPr>
          <w:rFonts w:ascii="UD デジタル 教科書体 NP-R" w:eastAsia="UD デジタル 教科書体 NP-R" w:hAnsi="ＭＳ 明朝" w:hint="eastAsia"/>
          <w:sz w:val="22"/>
          <w:szCs w:val="22"/>
        </w:rPr>
        <w:t>大きく増加し、</w:t>
      </w:r>
      <w:r>
        <w:rPr>
          <w:rFonts w:ascii="UD デジタル 教科書体 NP-R" w:eastAsia="UD デジタル 教科書体 NP-R" w:hAnsi="ＭＳ 明朝" w:hint="eastAsia"/>
          <w:sz w:val="22"/>
          <w:szCs w:val="22"/>
        </w:rPr>
        <w:t>その後、令和3年まで6千人台で推移、過去3年間では</w:t>
      </w:r>
      <w:r w:rsidRPr="00F85604">
        <w:rPr>
          <w:rFonts w:ascii="UD デジタル 教科書体 NP-R" w:eastAsia="UD デジタル 教科書体 NP-R" w:hAnsi="ＭＳ 明朝" w:hint="eastAsia"/>
          <w:sz w:val="22"/>
          <w:szCs w:val="22"/>
        </w:rPr>
        <w:t>令和４年に</w:t>
      </w:r>
      <w:r>
        <w:rPr>
          <w:rFonts w:ascii="UD デジタル 教科書体 NP-R" w:eastAsia="UD デジタル 教科書体 NP-R" w:hAnsi="ＭＳ 明朝" w:hint="eastAsia"/>
          <w:sz w:val="22"/>
          <w:szCs w:val="22"/>
        </w:rPr>
        <w:t>3,082人、令和５年4,057人、令和6年2,692人の転出超過となった</w:t>
      </w:r>
      <w:r w:rsidRPr="00F85604">
        <w:rPr>
          <w:rFonts w:ascii="UD デジタル 教科書体 NP-R" w:eastAsia="UD デジタル 教科書体 NP-R" w:hAnsi="ＭＳ 明朝" w:hint="eastAsia"/>
          <w:sz w:val="22"/>
          <w:szCs w:val="22"/>
        </w:rPr>
        <w:t>（表６、図６参照）</w:t>
      </w:r>
    </w:p>
    <w:p w14:paraId="40C111A4" w14:textId="77777777" w:rsidR="00CC6EB8" w:rsidRPr="00F85604" w:rsidRDefault="00CC6EB8" w:rsidP="004956C1">
      <w:pPr>
        <w:rPr>
          <w:rFonts w:ascii="UD デジタル 教科書体 NP-R" w:eastAsia="UD デジタル 教科書体 NP-R" w:hAnsi="ＭＳ Ｐゴシック" w:hint="eastAsia"/>
          <w:b/>
          <w:sz w:val="28"/>
          <w:szCs w:val="28"/>
        </w:rPr>
      </w:pPr>
      <w:r w:rsidRPr="00F85604">
        <w:rPr>
          <w:rFonts w:ascii="UD デジタル 教科書体 NP-R" w:eastAsia="UD デジタル 教科書体 NP-R" w:hint="eastAsia"/>
        </w:rPr>
        <w:t xml:space="preserve">　</w:t>
      </w:r>
      <w:r w:rsidRPr="00B92E51">
        <w:rPr>
          <w:rFonts w:hint="eastAsia"/>
        </w:rPr>
        <w:pict w14:anchorId="4478FBB2">
          <v:shape id="_x0000_i1034" type="#_x0000_t75" style="width:521.25pt;height:236.25pt">
            <v:imagedata r:id="rId19" o:title=""/>
          </v:shape>
        </w:pict>
      </w:r>
    </w:p>
    <w:p w14:paraId="49CE9805" w14:textId="77777777" w:rsidR="00CC6EB8" w:rsidRPr="00F85604" w:rsidRDefault="00CC6EB8" w:rsidP="004956C1">
      <w:pPr>
        <w:rPr>
          <w:rFonts w:ascii="UD デジタル 教科書体 NP-R" w:eastAsia="UD デジタル 教科書体 NP-R" w:hAnsi="ＭＳ Ｐ明朝" w:hint="eastAsia"/>
          <w:b/>
          <w:sz w:val="22"/>
          <w:szCs w:val="22"/>
        </w:rPr>
      </w:pPr>
      <w:r w:rsidRPr="00F85604">
        <w:rPr>
          <w:rFonts w:ascii="UD デジタル 教科書体 NP-R" w:eastAsia="UD デジタル 教科書体 NP-R" w:hAnsi="ＭＳ Ｐ明朝" w:hint="eastAsia"/>
          <w:b/>
          <w:sz w:val="22"/>
          <w:szCs w:val="22"/>
        </w:rPr>
        <w:t xml:space="preserve">　</w:t>
      </w:r>
    </w:p>
    <w:p w14:paraId="15AAD0AF" w14:textId="77777777" w:rsidR="00CC6EB8" w:rsidRPr="00F85604" w:rsidRDefault="00CC6EB8" w:rsidP="00926A55">
      <w:pPr>
        <w:ind w:firstLineChars="100" w:firstLine="220"/>
        <w:rPr>
          <w:rFonts w:ascii="UD デジタル 教科書体 NP-R" w:eastAsia="UD デジタル 教科書体 NP-R" w:hAnsi="ＭＳ Ｐ明朝" w:hint="eastAsia"/>
          <w:bCs/>
          <w:sz w:val="22"/>
          <w:szCs w:val="22"/>
        </w:rPr>
      </w:pPr>
      <w:r w:rsidRPr="00F85604">
        <w:rPr>
          <w:rFonts w:ascii="UD デジタル 教科書体 NP-R" w:eastAsia="UD デジタル 教科書体 NP-R" w:hAnsi="ＭＳ Ｐ明朝" w:hint="eastAsia"/>
          <w:bCs/>
          <w:sz w:val="22"/>
          <w:szCs w:val="22"/>
          <w:u w:val="single"/>
        </w:rPr>
        <w:t>日本人について平成</w:t>
      </w:r>
      <w:r w:rsidRPr="00F85604">
        <w:rPr>
          <w:rFonts w:ascii="UD デジタル 教科書体 NP-R" w:eastAsia="UD デジタル 教科書体 NP-R" w:hAnsi="ＭＳ 明朝" w:hint="eastAsia"/>
          <w:sz w:val="22"/>
          <w:szCs w:val="22"/>
          <w:u w:val="single"/>
        </w:rPr>
        <w:t>2</w:t>
      </w:r>
      <w:r>
        <w:rPr>
          <w:rFonts w:ascii="UD デジタル 教科書体 NP-R" w:eastAsia="UD デジタル 教科書体 NP-R" w:hAnsi="ＭＳ 明朝" w:hint="eastAsia"/>
          <w:sz w:val="22"/>
          <w:szCs w:val="22"/>
          <w:u w:val="single"/>
        </w:rPr>
        <w:t>７</w:t>
      </w:r>
      <w:r w:rsidRPr="00F85604">
        <w:rPr>
          <w:rFonts w:ascii="UD デジタル 教科書体 NP-R" w:eastAsia="UD デジタル 教科書体 NP-R" w:hAnsi="ＭＳ Ｐ明朝" w:hint="eastAsia"/>
          <w:bCs/>
          <w:sz w:val="22"/>
          <w:szCs w:val="22"/>
          <w:u w:val="single"/>
        </w:rPr>
        <w:t>年からの</w:t>
      </w:r>
      <w:r>
        <w:rPr>
          <w:rFonts w:ascii="UD デジタル 教科書体 NP-R" w:eastAsia="UD デジタル 教科書体 NP-R" w:hAnsi="ＭＳ Ｐ明朝" w:hint="eastAsia"/>
          <w:bCs/>
          <w:sz w:val="22"/>
          <w:szCs w:val="22"/>
          <w:u w:val="single"/>
        </w:rPr>
        <w:t>社会動態</w:t>
      </w:r>
      <w:r w:rsidRPr="00F85604">
        <w:rPr>
          <w:rFonts w:ascii="UD デジタル 教科書体 NP-R" w:eastAsia="UD デジタル 教科書体 NP-R" w:hAnsi="ＭＳ Ｐ明朝" w:hint="eastAsia"/>
          <w:bCs/>
          <w:sz w:val="22"/>
          <w:szCs w:val="22"/>
          <w:u w:val="single"/>
        </w:rPr>
        <w:t>の推移は、常に転出数が転入数を上回り、社会</w:t>
      </w:r>
      <w:r>
        <w:rPr>
          <w:rFonts w:ascii="UD デジタル 教科書体 NP-R" w:eastAsia="UD デジタル 教科書体 NP-R" w:hAnsi="ＭＳ Ｐ明朝" w:hint="eastAsia"/>
          <w:bCs/>
          <w:sz w:val="22"/>
          <w:szCs w:val="22"/>
          <w:u w:val="single"/>
        </w:rPr>
        <w:t>動態</w:t>
      </w:r>
      <w:r w:rsidRPr="00F85604">
        <w:rPr>
          <w:rFonts w:ascii="UD デジタル 教科書体 NP-R" w:eastAsia="UD デジタル 教科書体 NP-R" w:hAnsi="ＭＳ Ｐ明朝" w:hint="eastAsia"/>
          <w:bCs/>
          <w:sz w:val="22"/>
          <w:szCs w:val="22"/>
          <w:u w:val="single"/>
        </w:rPr>
        <w:t>がマイナスの数値になっている。</w:t>
      </w:r>
      <w:r w:rsidRPr="00F85604">
        <w:rPr>
          <w:rFonts w:ascii="UD デジタル 教科書体 NP-R" w:eastAsia="UD デジタル 教科書体 NP-R" w:hAnsi="ＭＳ Ｐ明朝" w:hint="eastAsia"/>
          <w:bCs/>
          <w:sz w:val="22"/>
          <w:szCs w:val="22"/>
        </w:rPr>
        <w:t>（表７、図７参照）</w:t>
      </w:r>
    </w:p>
    <w:p w14:paraId="55148D62" w14:textId="77777777" w:rsidR="00CC6EB8" w:rsidRPr="00F85604" w:rsidRDefault="00CC6EB8" w:rsidP="00C845CF">
      <w:pPr>
        <w:rPr>
          <w:rFonts w:ascii="UD デジタル 教科書体 NP-R" w:eastAsia="UD デジタル 教科書体 NP-R" w:hAnsi="ＭＳ Ｐ明朝" w:hint="eastAsia"/>
          <w:bCs/>
          <w:sz w:val="22"/>
          <w:szCs w:val="22"/>
        </w:rPr>
      </w:pPr>
      <w:r w:rsidRPr="00F85604">
        <w:rPr>
          <w:rFonts w:ascii="UD デジタル 教科書体 NP-R" w:eastAsia="UD デジタル 教科書体 NP-R" w:hint="eastAsia"/>
        </w:rPr>
        <w:t xml:space="preserve">　</w:t>
      </w:r>
    </w:p>
    <w:p w14:paraId="1080D134" w14:textId="77777777" w:rsidR="00CC6EB8" w:rsidRPr="00F85604" w:rsidRDefault="00CC6EB8" w:rsidP="004956C1">
      <w:pPr>
        <w:rPr>
          <w:rFonts w:ascii="UD デジタル 教科書体 NP-R" w:eastAsia="UD デジタル 教科書体 NP-R" w:hAnsi="ＭＳ 明朝" w:hint="eastAsia"/>
          <w:bCs/>
          <w:sz w:val="22"/>
          <w:szCs w:val="22"/>
        </w:rPr>
      </w:pPr>
      <w:r w:rsidRPr="00B92E51">
        <w:rPr>
          <w:rFonts w:hint="eastAsia"/>
        </w:rPr>
        <w:pict w14:anchorId="705CC77C">
          <v:shape id="_x0000_i1036" type="#_x0000_t75" style="width:522pt;height:255.75pt">
            <v:imagedata r:id="rId20" o:title=""/>
          </v:shape>
        </w:pict>
      </w:r>
    </w:p>
    <w:p w14:paraId="38E6813F" w14:textId="77777777" w:rsidR="00CC6EB8" w:rsidRDefault="00CC6EB8" w:rsidP="004956C1">
      <w:pPr>
        <w:rPr>
          <w:rFonts w:ascii="UD デジタル 教科書体 NP-R" w:eastAsia="UD デジタル 教科書体 NP-R" w:hAnsi="ＭＳ Ｐゴシック"/>
          <w:b/>
          <w:sz w:val="28"/>
          <w:szCs w:val="28"/>
        </w:rPr>
      </w:pPr>
    </w:p>
    <w:p w14:paraId="7DF9210E" w14:textId="77777777" w:rsidR="00CC6EB8" w:rsidRPr="00F85604" w:rsidRDefault="00CC6EB8" w:rsidP="004956C1">
      <w:pPr>
        <w:rPr>
          <w:rFonts w:ascii="UD デジタル 教科書体 NP-R" w:eastAsia="UD デジタル 教科書体 NP-R" w:hAnsi="ＭＳ Ｐゴシック" w:hint="eastAsia"/>
          <w:b/>
          <w:sz w:val="28"/>
          <w:szCs w:val="28"/>
        </w:rPr>
      </w:pPr>
    </w:p>
    <w:p w14:paraId="597607C0" w14:textId="77777777" w:rsidR="00CC6EB8" w:rsidRPr="00F85604" w:rsidRDefault="00CC6EB8" w:rsidP="00DB26A2">
      <w:pPr>
        <w:ind w:firstLineChars="100" w:firstLine="220"/>
        <w:rPr>
          <w:rFonts w:ascii="UD デジタル 教科書体 NP-R" w:eastAsia="UD デジタル 教科書体 NP-R" w:hAnsi="ＭＳ 明朝" w:hint="eastAsia"/>
          <w:bCs/>
          <w:sz w:val="22"/>
          <w:szCs w:val="22"/>
          <w:u w:val="single"/>
        </w:rPr>
      </w:pPr>
      <w:r w:rsidRPr="00F85604">
        <w:rPr>
          <w:rFonts w:ascii="UD デジタル 教科書体 NP-R" w:eastAsia="UD デジタル 教科書体 NP-R" w:hAnsi="ＭＳ 明朝" w:hint="eastAsia"/>
          <w:bCs/>
          <w:sz w:val="22"/>
          <w:szCs w:val="22"/>
          <w:u w:val="single"/>
        </w:rPr>
        <w:t>外国人について平成2</w:t>
      </w:r>
      <w:r>
        <w:rPr>
          <w:rFonts w:ascii="UD デジタル 教科書体 NP-R" w:eastAsia="UD デジタル 教科書体 NP-R" w:hAnsi="ＭＳ 明朝" w:hint="eastAsia"/>
          <w:bCs/>
          <w:sz w:val="22"/>
          <w:szCs w:val="22"/>
          <w:u w:val="single"/>
        </w:rPr>
        <w:t>７</w:t>
      </w:r>
      <w:r w:rsidRPr="00F85604">
        <w:rPr>
          <w:rFonts w:ascii="UD デジタル 教科書体 NP-R" w:eastAsia="UD デジタル 教科書体 NP-R" w:hAnsi="ＭＳ 明朝" w:hint="eastAsia"/>
          <w:bCs/>
          <w:sz w:val="22"/>
          <w:szCs w:val="22"/>
          <w:u w:val="single"/>
        </w:rPr>
        <w:t>年からの</w:t>
      </w:r>
      <w:r>
        <w:rPr>
          <w:rFonts w:ascii="UD デジタル 教科書体 NP-R" w:eastAsia="UD デジタル 教科書体 NP-R" w:hAnsi="ＭＳ 明朝" w:hint="eastAsia"/>
          <w:bCs/>
          <w:sz w:val="22"/>
          <w:szCs w:val="22"/>
          <w:u w:val="single"/>
        </w:rPr>
        <w:t>社会動態</w:t>
      </w:r>
      <w:r w:rsidRPr="00F85604">
        <w:rPr>
          <w:rFonts w:ascii="UD デジタル 教科書体 NP-R" w:eastAsia="UD デジタル 教科書体 NP-R" w:hAnsi="ＭＳ 明朝" w:hint="eastAsia"/>
          <w:bCs/>
          <w:sz w:val="22"/>
          <w:szCs w:val="22"/>
          <w:u w:val="single"/>
        </w:rPr>
        <w:t>の推移を見ると、平成</w:t>
      </w:r>
      <w:r>
        <w:rPr>
          <w:rFonts w:ascii="UD デジタル 教科書体 NP-R" w:eastAsia="UD デジタル 教科書体 NP-R" w:hAnsi="ＭＳ 明朝" w:hint="eastAsia"/>
          <w:bCs/>
          <w:sz w:val="22"/>
          <w:szCs w:val="22"/>
          <w:u w:val="single"/>
        </w:rPr>
        <w:t>29</w:t>
      </w:r>
      <w:r w:rsidRPr="00F85604">
        <w:rPr>
          <w:rFonts w:ascii="UD デジタル 教科書体 NP-R" w:eastAsia="UD デジタル 教科書体 NP-R" w:hAnsi="ＭＳ 明朝" w:hint="eastAsia"/>
          <w:bCs/>
          <w:sz w:val="22"/>
          <w:szCs w:val="22"/>
          <w:u w:val="single"/>
        </w:rPr>
        <w:t>年</w:t>
      </w:r>
      <w:r>
        <w:rPr>
          <w:rFonts w:ascii="UD デジタル 教科書体 NP-R" w:eastAsia="UD デジタル 教科書体 NP-R" w:hAnsi="ＭＳ 明朝" w:hint="eastAsia"/>
          <w:bCs/>
          <w:sz w:val="22"/>
          <w:szCs w:val="22"/>
          <w:u w:val="single"/>
        </w:rPr>
        <w:t>、</w:t>
      </w:r>
      <w:r w:rsidRPr="00F85604">
        <w:rPr>
          <w:rFonts w:ascii="UD デジタル 教科書体 NP-R" w:eastAsia="UD デジタル 教科書体 NP-R" w:hAnsi="ＭＳ 明朝" w:hint="eastAsia"/>
          <w:bCs/>
          <w:sz w:val="22"/>
          <w:szCs w:val="22"/>
          <w:u w:val="single"/>
        </w:rPr>
        <w:t>令和２年</w:t>
      </w:r>
      <w:r>
        <w:rPr>
          <w:rFonts w:ascii="UD デジタル 教科書体 NP-R" w:eastAsia="UD デジタル 教科書体 NP-R" w:hAnsi="ＭＳ 明朝" w:hint="eastAsia"/>
          <w:bCs/>
          <w:sz w:val="22"/>
          <w:szCs w:val="22"/>
          <w:u w:val="single"/>
        </w:rPr>
        <w:t>及び令和3年は転出超過となったが、令和4年には2,168人、</w:t>
      </w:r>
      <w:r w:rsidRPr="00F85604">
        <w:rPr>
          <w:rFonts w:ascii="UD デジタル 教科書体 NP-R" w:eastAsia="UD デジタル 教科書体 NP-R" w:hAnsi="ＭＳ 明朝" w:hint="eastAsia"/>
          <w:bCs/>
          <w:sz w:val="22"/>
          <w:szCs w:val="22"/>
          <w:u w:val="single"/>
        </w:rPr>
        <w:t>令和</w:t>
      </w:r>
      <w:r>
        <w:rPr>
          <w:rFonts w:ascii="UD デジタル 教科書体 NP-R" w:eastAsia="UD デジタル 教科書体 NP-R" w:hAnsi="ＭＳ 明朝" w:hint="eastAsia"/>
          <w:bCs/>
          <w:sz w:val="22"/>
          <w:szCs w:val="22"/>
          <w:u w:val="single"/>
        </w:rPr>
        <w:t>５</w:t>
      </w:r>
      <w:r w:rsidRPr="00F85604">
        <w:rPr>
          <w:rFonts w:ascii="UD デジタル 教科書体 NP-R" w:eastAsia="UD デジタル 教科書体 NP-R" w:hAnsi="ＭＳ 明朝" w:hint="eastAsia"/>
          <w:bCs/>
          <w:sz w:val="22"/>
          <w:szCs w:val="22"/>
          <w:u w:val="single"/>
        </w:rPr>
        <w:t>年には</w:t>
      </w:r>
      <w:r w:rsidRPr="00DA7825">
        <w:rPr>
          <w:rFonts w:ascii="UD デジタル 教科書体 NP-R" w:eastAsia="UD デジタル 教科書体 NP-R" w:hAnsi="ＭＳ 明朝"/>
          <w:bCs/>
          <w:noProof/>
          <w:sz w:val="22"/>
          <w:szCs w:val="22"/>
          <w:u w:val="single"/>
        </w:rPr>
        <w:t>2,337</w:t>
      </w:r>
      <w:r w:rsidRPr="00F85604">
        <w:rPr>
          <w:rFonts w:ascii="UD デジタル 教科書体 NP-R" w:eastAsia="UD デジタル 教科書体 NP-R" w:hAnsi="ＭＳ 明朝" w:hint="eastAsia"/>
          <w:bCs/>
          <w:sz w:val="22"/>
          <w:szCs w:val="22"/>
          <w:u w:val="single"/>
        </w:rPr>
        <w:t>人、令和</w:t>
      </w:r>
      <w:r w:rsidRPr="00DA7825">
        <w:rPr>
          <w:rFonts w:ascii="UD デジタル 教科書体 NP-R" w:eastAsia="UD デジタル 教科書体 NP-R" w:hAnsi="ＭＳ 明朝"/>
          <w:bCs/>
          <w:noProof/>
          <w:sz w:val="22"/>
          <w:szCs w:val="22"/>
          <w:u w:val="single"/>
        </w:rPr>
        <w:t>6</w:t>
      </w:r>
      <w:r w:rsidRPr="00F85604">
        <w:rPr>
          <w:rFonts w:ascii="UD デジタル 教科書体 NP-R" w:eastAsia="UD デジタル 教科書体 NP-R" w:hAnsi="ＭＳ 明朝" w:hint="eastAsia"/>
          <w:bCs/>
          <w:sz w:val="22"/>
          <w:szCs w:val="22"/>
          <w:u w:val="single"/>
        </w:rPr>
        <w:t>年も</w:t>
      </w:r>
      <w:r w:rsidRPr="00DA7825">
        <w:rPr>
          <w:rFonts w:ascii="UD デジタル 教科書体 NP-R" w:eastAsia="UD デジタル 教科書体 NP-R" w:hAnsi="ＭＳ 明朝"/>
          <w:bCs/>
          <w:noProof/>
          <w:sz w:val="22"/>
          <w:szCs w:val="22"/>
          <w:u w:val="single"/>
        </w:rPr>
        <w:t>2,118</w:t>
      </w:r>
      <w:r w:rsidRPr="00F85604">
        <w:rPr>
          <w:rFonts w:ascii="UD デジタル 教科書体 NP-R" w:eastAsia="UD デジタル 教科書体 NP-R" w:hAnsi="ＭＳ 明朝" w:hint="eastAsia"/>
          <w:bCs/>
          <w:sz w:val="22"/>
          <w:szCs w:val="22"/>
          <w:u w:val="single"/>
        </w:rPr>
        <w:t>人と</w:t>
      </w:r>
      <w:r>
        <w:rPr>
          <w:rFonts w:ascii="UD デジタル 教科書体 NP-R" w:eastAsia="UD デジタル 教科書体 NP-R" w:hAnsi="ＭＳ 明朝" w:hint="eastAsia"/>
          <w:bCs/>
          <w:sz w:val="22"/>
          <w:szCs w:val="22"/>
          <w:u w:val="single"/>
        </w:rPr>
        <w:t>過去3年間は</w:t>
      </w:r>
      <w:r w:rsidRPr="00F85604">
        <w:rPr>
          <w:rFonts w:ascii="UD デジタル 教科書体 NP-R" w:eastAsia="UD デジタル 教科書体 NP-R" w:hAnsi="ＭＳ 明朝" w:hint="eastAsia"/>
          <w:bCs/>
          <w:sz w:val="22"/>
          <w:szCs w:val="22"/>
          <w:u w:val="single"/>
        </w:rPr>
        <w:t>転入超過となっ</w:t>
      </w:r>
      <w:r>
        <w:rPr>
          <w:rFonts w:ascii="UD デジタル 教科書体 NP-R" w:eastAsia="UD デジタル 教科書体 NP-R" w:hAnsi="ＭＳ 明朝" w:hint="eastAsia"/>
          <w:bCs/>
          <w:sz w:val="22"/>
          <w:szCs w:val="22"/>
          <w:u w:val="single"/>
        </w:rPr>
        <w:t>ている</w:t>
      </w:r>
      <w:r w:rsidRPr="00F85604">
        <w:rPr>
          <w:rFonts w:ascii="UD デジタル 教科書体 NP-R" w:eastAsia="UD デジタル 教科書体 NP-R" w:hAnsi="ＭＳ 明朝" w:hint="eastAsia"/>
          <w:bCs/>
          <w:sz w:val="22"/>
          <w:szCs w:val="22"/>
          <w:u w:val="single"/>
        </w:rPr>
        <w:t>。</w:t>
      </w:r>
      <w:r w:rsidRPr="00F85604">
        <w:rPr>
          <w:rFonts w:ascii="UD デジタル 教科書体 NP-R" w:eastAsia="UD デジタル 教科書体 NP-R" w:hAnsi="ＭＳ 明朝" w:hint="eastAsia"/>
          <w:bCs/>
          <w:sz w:val="22"/>
          <w:szCs w:val="22"/>
        </w:rPr>
        <w:t>（表８、図８参照）</w:t>
      </w:r>
    </w:p>
    <w:p w14:paraId="20143FB9" w14:textId="77777777" w:rsidR="00CC6EB8" w:rsidRPr="00F85604" w:rsidRDefault="00CC6EB8" w:rsidP="00B92E51">
      <w:pPr>
        <w:ind w:leftChars="100" w:left="210"/>
        <w:rPr>
          <w:rFonts w:ascii="UD デジタル 教科書体 NP-R" w:eastAsia="UD デジタル 教科書体 NP-R" w:hAnsi="ＭＳ 明朝" w:hint="eastAsia"/>
          <w:bCs/>
          <w:sz w:val="22"/>
          <w:szCs w:val="22"/>
        </w:rPr>
      </w:pPr>
      <w:r w:rsidRPr="00B92E51">
        <w:rPr>
          <w:rFonts w:hint="eastAsia"/>
        </w:rPr>
        <w:pict w14:anchorId="325DC880">
          <v:shape id="_x0000_i1037" type="#_x0000_t75" style="width:522pt;height:238.5pt">
            <v:imagedata r:id="rId21" o:title=""/>
          </v:shape>
        </w:pict>
      </w:r>
    </w:p>
    <w:p w14:paraId="43DD500F" w14:textId="77777777" w:rsidR="00CC6EB8" w:rsidRPr="00F85604" w:rsidRDefault="00CC6EB8" w:rsidP="004956C1">
      <w:pPr>
        <w:rPr>
          <w:rFonts w:ascii="UD デジタル 教科書体 NP-R" w:eastAsia="UD デジタル 教科書体 NP-R" w:hAnsi="ＭＳ Ｐゴシック" w:hint="eastAsia"/>
          <w:b/>
          <w:sz w:val="28"/>
          <w:szCs w:val="28"/>
        </w:rPr>
      </w:pPr>
      <w:r w:rsidRPr="00F85604">
        <w:rPr>
          <w:rFonts w:ascii="UD デジタル 教科書体 NP-R" w:eastAsia="UD デジタル 教科書体 NP-R" w:hAnsi="ＭＳ Ｐゴシック" w:hint="eastAsia"/>
          <w:b/>
          <w:sz w:val="28"/>
          <w:szCs w:val="28"/>
        </w:rPr>
        <w:t>７　県外異動</w:t>
      </w:r>
    </w:p>
    <w:p w14:paraId="1C551D9A" w14:textId="77777777" w:rsidR="00CC6EB8" w:rsidRPr="00F85604" w:rsidRDefault="00CC6EB8" w:rsidP="004956C1">
      <w:pPr>
        <w:tabs>
          <w:tab w:val="left" w:pos="2880"/>
        </w:tabs>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令和</w:t>
      </w:r>
      <w:r w:rsidRPr="00DA7825">
        <w:rPr>
          <w:rFonts w:ascii="UD デジタル 教科書体 NP-R" w:eastAsia="UD デジタル 教科書体 NP-R" w:hAnsi="ＭＳ Ｐゴシック"/>
          <w:noProof/>
          <w:sz w:val="22"/>
          <w:szCs w:val="22"/>
        </w:rPr>
        <w:t>6</w:t>
      </w:r>
      <w:r w:rsidRPr="00F85604">
        <w:rPr>
          <w:rFonts w:ascii="UD デジタル 教科書体 NP-R" w:eastAsia="UD デジタル 教科書体 NP-R" w:hAnsi="ＭＳ Ｐゴシック" w:hint="eastAsia"/>
          <w:sz w:val="22"/>
          <w:szCs w:val="22"/>
        </w:rPr>
        <w:t>年の県外との異動状況は転入</w:t>
      </w:r>
      <w:r w:rsidRPr="00DA7825">
        <w:rPr>
          <w:rFonts w:ascii="UD デジタル 教科書体 NP-R" w:eastAsia="UD デジタル 教科書体 NP-R" w:hAnsi="ＭＳ Ｐゴシック"/>
          <w:noProof/>
          <w:sz w:val="22"/>
          <w:szCs w:val="22"/>
        </w:rPr>
        <w:t>27,506</w:t>
      </w:r>
      <w:r w:rsidRPr="00F85604">
        <w:rPr>
          <w:rFonts w:ascii="UD デジタル 教科書体 NP-R" w:eastAsia="UD デジタル 教科書体 NP-R" w:hAnsi="ＭＳ Ｐゴシック" w:hint="eastAsia"/>
          <w:sz w:val="22"/>
          <w:szCs w:val="22"/>
        </w:rPr>
        <w:t>人(前年</w:t>
      </w:r>
      <w:r w:rsidRPr="00DA7825">
        <w:rPr>
          <w:rFonts w:ascii="UD デジタル 教科書体 NP-R" w:eastAsia="UD デジタル 教科書体 NP-R" w:hAnsi="ＭＳ Ｐゴシック"/>
          <w:noProof/>
          <w:sz w:val="22"/>
          <w:szCs w:val="22"/>
        </w:rPr>
        <w:t>27,096</w:t>
      </w:r>
      <w:r w:rsidRPr="00F85604">
        <w:rPr>
          <w:rFonts w:ascii="UD デジタル 教科書体 NP-R" w:eastAsia="UD デジタル 教科書体 NP-R" w:hAnsi="ＭＳ Ｐゴシック" w:hint="eastAsia"/>
          <w:sz w:val="22"/>
          <w:szCs w:val="22"/>
        </w:rPr>
        <w:t>人)、転出</w:t>
      </w:r>
      <w:r w:rsidRPr="00DA7825">
        <w:rPr>
          <w:rFonts w:ascii="UD デジタル 教科書体 NP-R" w:eastAsia="UD デジタル 教科書体 NP-R" w:hAnsi="ＭＳ Ｐゴシック"/>
          <w:noProof/>
          <w:sz w:val="22"/>
          <w:szCs w:val="22"/>
        </w:rPr>
        <w:t>30,145</w:t>
      </w:r>
      <w:r w:rsidRPr="00F85604">
        <w:rPr>
          <w:rFonts w:ascii="UD デジタル 教科書体 NP-R" w:eastAsia="UD デジタル 教科書体 NP-R" w:hAnsi="ＭＳ Ｐゴシック" w:hint="eastAsia"/>
          <w:sz w:val="22"/>
          <w:szCs w:val="22"/>
        </w:rPr>
        <w:t>人(前年</w:t>
      </w:r>
      <w:r w:rsidRPr="00DA7825">
        <w:rPr>
          <w:rFonts w:ascii="UD デジタル 教科書体 NP-R" w:eastAsia="UD デジタル 教科書体 NP-R" w:hAnsi="ＭＳ Ｐゴシック"/>
          <w:noProof/>
          <w:sz w:val="22"/>
          <w:szCs w:val="22"/>
        </w:rPr>
        <w:t>31,148</w:t>
      </w:r>
      <w:r w:rsidRPr="00F85604">
        <w:rPr>
          <w:rFonts w:ascii="UD デジタル 教科書体 NP-R" w:eastAsia="UD デジタル 教科書体 NP-R" w:hAnsi="ＭＳ Ｐゴシック" w:hint="eastAsia"/>
          <w:sz w:val="22"/>
          <w:szCs w:val="22"/>
        </w:rPr>
        <w:t>人)で、</w:t>
      </w:r>
      <w:r>
        <w:rPr>
          <w:rFonts w:ascii="UD デジタル 教科書体 NP-R" w:eastAsia="UD デジタル 教科書体 NP-R" w:hAnsi="ＭＳ Ｐゴシック" w:hint="eastAsia"/>
          <w:sz w:val="22"/>
          <w:szCs w:val="22"/>
        </w:rPr>
        <w:t>社会動態は</w:t>
      </w:r>
      <w:r w:rsidRPr="00DA7825">
        <w:rPr>
          <w:rFonts w:ascii="UD デジタル 教科書体 NP-R" w:eastAsia="UD デジタル 教科書体 NP-R" w:hAnsi="ＭＳ Ｐゴシック"/>
          <w:noProof/>
          <w:sz w:val="22"/>
          <w:szCs w:val="22"/>
        </w:rPr>
        <w:t>-2,639</w:t>
      </w:r>
      <w:r w:rsidRPr="00F85604">
        <w:rPr>
          <w:rFonts w:ascii="UD デジタル 教科書体 NP-R" w:eastAsia="UD デジタル 教科書体 NP-R" w:hAnsi="ＭＳ Ｐゴシック" w:hint="eastAsia"/>
          <w:sz w:val="22"/>
          <w:szCs w:val="22"/>
        </w:rPr>
        <w:t>人(前年</w:t>
      </w:r>
      <w:r w:rsidRPr="00DA7825">
        <w:rPr>
          <w:rFonts w:ascii="UD デジタル 教科書体 NP-R" w:eastAsia="UD デジタル 教科書体 NP-R" w:hAnsi="ＭＳ Ｐゴシック"/>
          <w:noProof/>
          <w:sz w:val="22"/>
          <w:szCs w:val="22"/>
        </w:rPr>
        <w:t>-4,052</w:t>
      </w:r>
      <w:r w:rsidRPr="00F85604">
        <w:rPr>
          <w:rFonts w:ascii="UD デジタル 教科書体 NP-R" w:eastAsia="UD デジタル 教科書体 NP-R" w:hAnsi="ＭＳ Ｐゴシック" w:hint="eastAsia"/>
          <w:sz w:val="22"/>
          <w:szCs w:val="22"/>
        </w:rPr>
        <w:t>人)となった。</w:t>
      </w:r>
    </w:p>
    <w:p w14:paraId="085D61BC" w14:textId="77777777" w:rsidR="00CC6EB8" w:rsidRPr="00F85604" w:rsidRDefault="00CC6EB8" w:rsidP="004956C1">
      <w:pPr>
        <w:tabs>
          <w:tab w:val="left" w:pos="2880"/>
        </w:tabs>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kern w:val="0"/>
          <w:sz w:val="22"/>
          <w:szCs w:val="22"/>
          <w:u w:val="single"/>
        </w:rPr>
        <w:t>本県への転入数が最も多かったのは福岡県(5,</w:t>
      </w:r>
      <w:r>
        <w:rPr>
          <w:rFonts w:ascii="UD デジタル 教科書体 NP-R" w:eastAsia="UD デジタル 教科書体 NP-R" w:hAnsi="ＭＳ Ｐゴシック" w:hint="eastAsia"/>
          <w:kern w:val="0"/>
          <w:sz w:val="22"/>
          <w:szCs w:val="22"/>
          <w:u w:val="single"/>
        </w:rPr>
        <w:t>920</w:t>
      </w:r>
      <w:r w:rsidRPr="00F85604">
        <w:rPr>
          <w:rFonts w:ascii="UD デジタル 教科書体 NP-R" w:eastAsia="UD デジタル 教科書体 NP-R" w:hAnsi="ＭＳ Ｐゴシック" w:hint="eastAsia"/>
          <w:kern w:val="0"/>
          <w:sz w:val="22"/>
          <w:szCs w:val="22"/>
          <w:u w:val="single"/>
        </w:rPr>
        <w:t>人)</w:t>
      </w:r>
      <w:r w:rsidRPr="00F85604">
        <w:rPr>
          <w:rFonts w:ascii="UD デジタル 教科書体 NP-R" w:eastAsia="UD デジタル 教科書体 NP-R" w:hAnsi="ＭＳ Ｐゴシック" w:hint="eastAsia"/>
          <w:kern w:val="0"/>
          <w:sz w:val="22"/>
          <w:szCs w:val="22"/>
        </w:rPr>
        <w:t>で、次に東京都(1,7</w:t>
      </w:r>
      <w:r>
        <w:rPr>
          <w:rFonts w:ascii="UD デジタル 教科書体 NP-R" w:eastAsia="UD デジタル 教科書体 NP-R" w:hAnsi="ＭＳ Ｐゴシック" w:hint="eastAsia"/>
          <w:kern w:val="0"/>
          <w:sz w:val="22"/>
          <w:szCs w:val="22"/>
        </w:rPr>
        <w:t>07</w:t>
      </w:r>
      <w:r w:rsidRPr="00F85604">
        <w:rPr>
          <w:rFonts w:ascii="UD デジタル 教科書体 NP-R" w:eastAsia="UD デジタル 教科書体 NP-R" w:hAnsi="ＭＳ Ｐゴシック" w:hint="eastAsia"/>
          <w:kern w:val="0"/>
          <w:sz w:val="22"/>
          <w:szCs w:val="22"/>
        </w:rPr>
        <w:t>人)、佐賀県(1,</w:t>
      </w:r>
      <w:r>
        <w:rPr>
          <w:rFonts w:ascii="UD デジタル 教科書体 NP-R" w:eastAsia="UD デジタル 教科書体 NP-R" w:hAnsi="ＭＳ Ｐゴシック" w:hint="eastAsia"/>
          <w:kern w:val="0"/>
          <w:sz w:val="22"/>
          <w:szCs w:val="22"/>
        </w:rPr>
        <w:t>492</w:t>
      </w:r>
      <w:r w:rsidRPr="00F85604">
        <w:rPr>
          <w:rFonts w:ascii="UD デジタル 教科書体 NP-R" w:eastAsia="UD デジタル 教科書体 NP-R" w:hAnsi="ＭＳ Ｐゴシック" w:hint="eastAsia"/>
          <w:kern w:val="0"/>
          <w:sz w:val="22"/>
          <w:szCs w:val="22"/>
        </w:rPr>
        <w:t>人)</w:t>
      </w:r>
      <w:r w:rsidRPr="00F85604">
        <w:rPr>
          <w:rFonts w:ascii="UD デジタル 教科書体 NP-R" w:eastAsia="UD デジタル 教科書体 NP-R" w:hAnsi="ＭＳ Ｐゴシック" w:hint="eastAsia"/>
          <w:sz w:val="22"/>
          <w:szCs w:val="22"/>
        </w:rPr>
        <w:t>の順となっている。また、</w:t>
      </w:r>
      <w:r w:rsidRPr="00F85604">
        <w:rPr>
          <w:rFonts w:ascii="UD デジタル 教科書体 NP-R" w:eastAsia="UD デジタル 教科書体 NP-R" w:hAnsi="ＭＳ Ｐゴシック" w:hint="eastAsia"/>
          <w:sz w:val="22"/>
          <w:szCs w:val="22"/>
          <w:u w:val="single"/>
        </w:rPr>
        <w:t>転出数が最も多かったのは福岡県(8,7</w:t>
      </w:r>
      <w:r>
        <w:rPr>
          <w:rFonts w:ascii="UD デジタル 教科書体 NP-R" w:eastAsia="UD デジタル 教科書体 NP-R" w:hAnsi="ＭＳ Ｐゴシック" w:hint="eastAsia"/>
          <w:sz w:val="22"/>
          <w:szCs w:val="22"/>
          <w:u w:val="single"/>
        </w:rPr>
        <w:t>60</w:t>
      </w:r>
      <w:r w:rsidRPr="00F85604">
        <w:rPr>
          <w:rFonts w:ascii="UD デジタル 教科書体 NP-R" w:eastAsia="UD デジタル 教科書体 NP-R" w:hAnsi="ＭＳ Ｐゴシック" w:hint="eastAsia"/>
          <w:sz w:val="22"/>
          <w:szCs w:val="22"/>
          <w:u w:val="single"/>
        </w:rPr>
        <w:t>人)</w:t>
      </w:r>
      <w:r w:rsidRPr="00F85604">
        <w:rPr>
          <w:rFonts w:ascii="UD デジタル 教科書体 NP-R" w:eastAsia="UD デジタル 教科書体 NP-R" w:hAnsi="ＭＳ Ｐゴシック" w:hint="eastAsia"/>
          <w:sz w:val="22"/>
          <w:szCs w:val="22"/>
        </w:rPr>
        <w:t>、次に東京都(2,</w:t>
      </w:r>
      <w:r>
        <w:rPr>
          <w:rFonts w:ascii="UD デジタル 教科書体 NP-R" w:eastAsia="UD デジタル 教科書体 NP-R" w:hAnsi="ＭＳ Ｐゴシック" w:hint="eastAsia"/>
          <w:sz w:val="22"/>
          <w:szCs w:val="22"/>
        </w:rPr>
        <w:t>592</w:t>
      </w:r>
      <w:r w:rsidRPr="00F85604">
        <w:rPr>
          <w:rFonts w:ascii="UD デジタル 教科書体 NP-R" w:eastAsia="UD デジタル 教科書体 NP-R" w:hAnsi="ＭＳ Ｐゴシック" w:hint="eastAsia"/>
          <w:sz w:val="22"/>
          <w:szCs w:val="22"/>
        </w:rPr>
        <w:t>人)、佐賀県(</w:t>
      </w:r>
      <w:r>
        <w:rPr>
          <w:rFonts w:ascii="UD デジタル 教科書体 NP-R" w:eastAsia="UD デジタル 教科書体 NP-R" w:hAnsi="ＭＳ Ｐゴシック" w:hint="eastAsia"/>
          <w:sz w:val="22"/>
          <w:szCs w:val="22"/>
        </w:rPr>
        <w:t>1,871</w:t>
      </w:r>
      <w:r w:rsidRPr="00F85604">
        <w:rPr>
          <w:rFonts w:ascii="UD デジタル 教科書体 NP-R" w:eastAsia="UD デジタル 教科書体 NP-R" w:hAnsi="ＭＳ Ｐゴシック" w:hint="eastAsia"/>
          <w:sz w:val="22"/>
          <w:szCs w:val="22"/>
        </w:rPr>
        <w:t>人)の順となっている。</w:t>
      </w:r>
      <w:r w:rsidRPr="00F85604">
        <w:rPr>
          <w:rFonts w:ascii="UD デジタル 教科書体 NP-R" w:eastAsia="UD デジタル 教科書体 NP-R" w:hAnsi="ＭＳ Ｐゴシック" w:hint="eastAsia"/>
          <w:sz w:val="22"/>
          <w:szCs w:val="22"/>
          <w:u w:val="single"/>
        </w:rPr>
        <w:t>転入転出ともに多かった福岡県については、転出超過数は2,</w:t>
      </w:r>
      <w:r>
        <w:rPr>
          <w:rFonts w:ascii="UD デジタル 教科書体 NP-R" w:eastAsia="UD デジタル 教科書体 NP-R" w:hAnsi="ＭＳ Ｐゴシック" w:hint="eastAsia"/>
          <w:sz w:val="22"/>
          <w:szCs w:val="22"/>
          <w:u w:val="single"/>
        </w:rPr>
        <w:t>840</w:t>
      </w:r>
      <w:r w:rsidRPr="00F85604">
        <w:rPr>
          <w:rFonts w:ascii="UD デジタル 教科書体 NP-R" w:eastAsia="UD デジタル 教科書体 NP-R" w:hAnsi="ＭＳ Ｐゴシック" w:hint="eastAsia"/>
          <w:sz w:val="22"/>
          <w:szCs w:val="22"/>
          <w:u w:val="single"/>
        </w:rPr>
        <w:t>人</w:t>
      </w:r>
      <w:r w:rsidRPr="00F85604">
        <w:rPr>
          <w:rFonts w:ascii="UD デジタル 教科書体 NP-R" w:eastAsia="UD デジタル 教科書体 NP-R" w:hAnsi="ＭＳ Ｐゴシック" w:hint="eastAsia"/>
          <w:sz w:val="22"/>
          <w:szCs w:val="22"/>
        </w:rPr>
        <w:t>である。</w:t>
      </w:r>
    </w:p>
    <w:p w14:paraId="017B1309" w14:textId="77777777" w:rsidR="00CC6EB8" w:rsidRPr="00F85604" w:rsidRDefault="00CC6EB8" w:rsidP="005D1AFF">
      <w:pPr>
        <w:tabs>
          <w:tab w:val="left" w:pos="2880"/>
        </w:tabs>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明朝" w:hint="eastAsia"/>
          <w:sz w:val="22"/>
          <w:szCs w:val="22"/>
        </w:rPr>
        <w:t>日本人の県外との異動状況は転入</w:t>
      </w:r>
      <w:r w:rsidRPr="00DA7825">
        <w:rPr>
          <w:rFonts w:ascii="UD デジタル 教科書体 NP-R" w:eastAsia="UD デジタル 教科書体 NP-R" w:hAnsi="ＭＳ 明朝"/>
          <w:noProof/>
          <w:sz w:val="22"/>
          <w:szCs w:val="22"/>
        </w:rPr>
        <w:t>21,489</w:t>
      </w:r>
      <w:r w:rsidRPr="00F85604">
        <w:rPr>
          <w:rFonts w:ascii="UD デジタル 教科書体 NP-R" w:eastAsia="UD デジタル 教科書体 NP-R" w:hAnsi="ＭＳ 明朝" w:hint="eastAsia"/>
          <w:sz w:val="22"/>
          <w:szCs w:val="22"/>
        </w:rPr>
        <w:t>人</w:t>
      </w:r>
      <w:r w:rsidRPr="00F85604">
        <w:rPr>
          <w:rFonts w:ascii="UD デジタル 教科書体 NP-R" w:eastAsia="UD デジタル 教科書体 NP-R" w:hAnsi="ＭＳ Ｐゴシック" w:hint="eastAsia"/>
          <w:sz w:val="22"/>
          <w:szCs w:val="22"/>
        </w:rPr>
        <w:t>(前年</w:t>
      </w:r>
      <w:r w:rsidRPr="00DA7825">
        <w:rPr>
          <w:rFonts w:ascii="UD デジタル 教科書体 NP-R" w:eastAsia="UD デジタル 教科書体 NP-R" w:hAnsi="ＭＳ 明朝"/>
          <w:noProof/>
          <w:sz w:val="22"/>
          <w:szCs w:val="22"/>
        </w:rPr>
        <w:t>21,045</w:t>
      </w:r>
      <w:r w:rsidRPr="00F85604">
        <w:rPr>
          <w:rFonts w:ascii="UD デジタル 教科書体 NP-R" w:eastAsia="UD デジタル 教科書体 NP-R" w:hAnsi="ＭＳ Ｐゴシック" w:hint="eastAsia"/>
          <w:sz w:val="22"/>
          <w:szCs w:val="22"/>
        </w:rPr>
        <w:t>人)、転出</w:t>
      </w:r>
      <w:r w:rsidRPr="00DA7825">
        <w:rPr>
          <w:rFonts w:ascii="UD デジタル 教科書体 NP-R" w:eastAsia="UD デジタル 教科書体 NP-R" w:hAnsi="ＭＳ Ｐゴシック"/>
          <w:noProof/>
          <w:sz w:val="22"/>
          <w:szCs w:val="22"/>
        </w:rPr>
        <w:t>26,242</w:t>
      </w:r>
      <w:r w:rsidRPr="00F85604">
        <w:rPr>
          <w:rFonts w:ascii="UD デジタル 教科書体 NP-R" w:eastAsia="UD デジタル 教科書体 NP-R" w:hAnsi="ＭＳ Ｐゴシック" w:hint="eastAsia"/>
          <w:sz w:val="22"/>
          <w:szCs w:val="22"/>
        </w:rPr>
        <w:t>人(前年</w:t>
      </w:r>
      <w:r w:rsidRPr="00DA7825">
        <w:rPr>
          <w:rFonts w:ascii="UD デジタル 教科書体 NP-R" w:eastAsia="UD デジタル 教科書体 NP-R" w:hAnsi="ＭＳ Ｐゴシック"/>
          <w:noProof/>
          <w:sz w:val="22"/>
          <w:szCs w:val="22"/>
        </w:rPr>
        <w:t>27,443</w:t>
      </w:r>
      <w:r w:rsidRPr="00F85604">
        <w:rPr>
          <w:rFonts w:ascii="UD デジタル 教科書体 NP-R" w:eastAsia="UD デジタル 教科書体 NP-R" w:hAnsi="ＭＳ Ｐゴシック" w:hint="eastAsia"/>
          <w:sz w:val="22"/>
          <w:szCs w:val="22"/>
        </w:rPr>
        <w:t>人)で、</w:t>
      </w:r>
      <w:r>
        <w:rPr>
          <w:rFonts w:ascii="UD デジタル 教科書体 NP-R" w:eastAsia="UD デジタル 教科書体 NP-R" w:hAnsi="ＭＳ Ｐゴシック" w:hint="eastAsia"/>
          <w:sz w:val="22"/>
          <w:szCs w:val="22"/>
        </w:rPr>
        <w:t>社会動態は</w:t>
      </w:r>
      <w:r w:rsidRPr="00DA7825">
        <w:rPr>
          <w:rFonts w:ascii="UD デジタル 教科書体 NP-R" w:eastAsia="UD デジタル 教科書体 NP-R" w:hAnsi="ＭＳ Ｐゴシック"/>
          <w:noProof/>
          <w:sz w:val="22"/>
          <w:szCs w:val="22"/>
        </w:rPr>
        <w:t>-4,753</w:t>
      </w:r>
      <w:r w:rsidRPr="00F85604">
        <w:rPr>
          <w:rFonts w:ascii="UD デジタル 教科書体 NP-R" w:eastAsia="UD デジタル 教科書体 NP-R" w:hAnsi="ＭＳ Ｐゴシック" w:hint="eastAsia"/>
          <w:sz w:val="22"/>
          <w:szCs w:val="22"/>
        </w:rPr>
        <w:t>人(前年</w:t>
      </w:r>
      <w:r w:rsidRPr="00DA7825">
        <w:rPr>
          <w:rFonts w:ascii="UD デジタル 教科書体 NP-R" w:eastAsia="UD デジタル 教科書体 NP-R" w:hAnsi="ＭＳ Ｐゴシック"/>
          <w:noProof/>
          <w:sz w:val="22"/>
          <w:szCs w:val="22"/>
        </w:rPr>
        <w:t>-6,398</w:t>
      </w:r>
      <w:r w:rsidRPr="00F85604">
        <w:rPr>
          <w:rFonts w:ascii="UD デジタル 教科書体 NP-R" w:eastAsia="UD デジタル 教科書体 NP-R" w:hAnsi="ＭＳ Ｐゴシック" w:hint="eastAsia"/>
          <w:sz w:val="22"/>
          <w:szCs w:val="22"/>
        </w:rPr>
        <w:t>人)となった。（表９、表１０参照）</w:t>
      </w:r>
    </w:p>
    <w:p w14:paraId="6995FA69" w14:textId="77777777" w:rsidR="00CC6EB8" w:rsidRPr="00F85604" w:rsidRDefault="00CC6EB8" w:rsidP="005D1AFF">
      <w:pPr>
        <w:tabs>
          <w:tab w:val="left" w:pos="2880"/>
        </w:tabs>
        <w:ind w:firstLineChars="100" w:firstLine="220"/>
        <w:rPr>
          <w:rFonts w:ascii="UD デジタル 教科書体 NP-R" w:eastAsia="UD デジタル 教科書体 NP-R" w:hAnsi="ＭＳ Ｐゴシック" w:hint="eastAsia"/>
          <w:sz w:val="22"/>
          <w:szCs w:val="22"/>
        </w:rPr>
      </w:pPr>
    </w:p>
    <w:p w14:paraId="39B48C8D" w14:textId="77777777" w:rsidR="00CC6EB8" w:rsidRPr="00F85604" w:rsidRDefault="00CC6EB8" w:rsidP="004C5466">
      <w:pPr>
        <w:tabs>
          <w:tab w:val="left" w:pos="2880"/>
        </w:tabs>
        <w:jc w:val="center"/>
        <w:rPr>
          <w:rFonts w:ascii="UD デジタル 教科書体 NP-R" w:eastAsia="UD デジタル 教科書体 NP-R" w:hAnsi="ＭＳ Ｐゴシック" w:hint="eastAsia"/>
          <w:sz w:val="22"/>
          <w:szCs w:val="22"/>
        </w:rPr>
      </w:pPr>
    </w:p>
    <w:p w14:paraId="5E80CC92" w14:textId="77777777" w:rsidR="00CC6EB8" w:rsidRPr="00F85604" w:rsidRDefault="00CC6EB8" w:rsidP="004956C1">
      <w:pPr>
        <w:tabs>
          <w:tab w:val="left" w:pos="2880"/>
        </w:tabs>
        <w:rPr>
          <w:rFonts w:ascii="UD デジタル 教科書体 NP-R" w:eastAsia="UD デジタル 教科書体 NP-R" w:hint="eastAsia"/>
        </w:rPr>
      </w:pPr>
      <w:r w:rsidRPr="00115EC0">
        <w:rPr>
          <w:rFonts w:hint="eastAsia"/>
        </w:rPr>
        <w:pict w14:anchorId="52E19211">
          <v:shape id="_x0000_i1039" type="#_x0000_t75" style="width:521.25pt;height:177pt">
            <v:imagedata r:id="rId22" o:title=""/>
          </v:shape>
        </w:pict>
      </w:r>
    </w:p>
    <w:p w14:paraId="0E34E498" w14:textId="77777777" w:rsidR="00CC6EB8" w:rsidRPr="00F85604" w:rsidRDefault="00CC6EB8" w:rsidP="004956C1">
      <w:pPr>
        <w:tabs>
          <w:tab w:val="left" w:pos="2880"/>
        </w:tabs>
        <w:rPr>
          <w:rFonts w:ascii="UD デジタル 教科書体 NP-R" w:eastAsia="UD デジタル 教科書体 NP-R" w:hint="eastAsia"/>
        </w:rPr>
      </w:pPr>
      <w:r w:rsidRPr="00F85604">
        <w:rPr>
          <w:rFonts w:ascii="UD デジタル 教科書体 NP-R" w:eastAsia="UD デジタル 教科書体 NP-R" w:hint="eastAsia"/>
        </w:rPr>
        <w:t xml:space="preserve">　</w:t>
      </w:r>
    </w:p>
    <w:p w14:paraId="1E324FBF" w14:textId="77777777" w:rsidR="00CC6EB8" w:rsidRPr="00F85604" w:rsidRDefault="00CC6EB8" w:rsidP="004956C1">
      <w:pPr>
        <w:tabs>
          <w:tab w:val="left" w:pos="2880"/>
        </w:tabs>
        <w:rPr>
          <w:rFonts w:ascii="UD デジタル 教科書体 NP-R" w:eastAsia="UD デジタル 教科書体 NP-R" w:hint="eastAsia"/>
        </w:rPr>
      </w:pPr>
      <w:r w:rsidRPr="00DC43B4">
        <w:rPr>
          <w:rFonts w:hint="eastAsia"/>
        </w:rPr>
        <w:lastRenderedPageBreak/>
        <w:pict w14:anchorId="32AD7F87">
          <v:shape id="_x0000_i1038" type="#_x0000_t75" style="width:464.25pt;height:393pt">
            <v:imagedata r:id="rId23" o:title=""/>
          </v:shape>
        </w:pict>
      </w:r>
    </w:p>
    <w:p w14:paraId="0B2A1287" w14:textId="77777777" w:rsidR="00CC6EB8" w:rsidRPr="00F85604" w:rsidRDefault="00CC6EB8" w:rsidP="004956C1">
      <w:pPr>
        <w:rPr>
          <w:rFonts w:ascii="UD デジタル 教科書体 NP-R" w:eastAsia="UD デジタル 教科書体 NP-R" w:hAnsi="ＭＳ Ｐゴシック" w:hint="eastAsia"/>
          <w:b/>
          <w:sz w:val="28"/>
          <w:szCs w:val="28"/>
        </w:rPr>
      </w:pPr>
      <w:r>
        <w:rPr>
          <w:rFonts w:ascii="UD デジタル 教科書体 NP-R" w:eastAsia="UD デジタル 教科書体 NP-R" w:hAnsi="ＭＳ Ｐゴシック" w:hint="eastAsia"/>
          <w:b/>
          <w:noProof/>
          <w:sz w:val="28"/>
          <w:szCs w:val="28"/>
        </w:rPr>
        <w:pict w14:anchorId="4502205B">
          <v:shape id="_x0000_s2066" type="#_x0000_t75" style="position:absolute;left:0;text-align:left;margin-left:258.75pt;margin-top:7.55pt;width:263.45pt;height:360.8pt;z-index:251668480">
            <v:imagedata r:id="rId24" o:title=""/>
            <w10:wrap type="square"/>
          </v:shape>
        </w:pict>
      </w:r>
      <w:r w:rsidRPr="00F85604">
        <w:rPr>
          <w:rFonts w:ascii="UD デジタル 教科書体 NP-R" w:eastAsia="UD デジタル 教科書体 NP-R" w:hAnsi="ＭＳ Ｐゴシック" w:hint="eastAsia"/>
          <w:b/>
          <w:sz w:val="28"/>
          <w:szCs w:val="28"/>
        </w:rPr>
        <w:t>８　県内異動</w:t>
      </w:r>
    </w:p>
    <w:p w14:paraId="68158B19" w14:textId="77777777" w:rsidR="00CC6EB8" w:rsidRPr="00F85604" w:rsidRDefault="00CC6EB8" w:rsidP="00062AB6">
      <w:pPr>
        <w:tabs>
          <w:tab w:val="left" w:pos="2880"/>
        </w:tabs>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県内の異動状況は転入</w:t>
      </w:r>
      <w:r w:rsidRPr="00DA7825">
        <w:rPr>
          <w:rFonts w:ascii="UD デジタル 教科書体 NP-R" w:eastAsia="UD デジタル 教科書体 NP-R" w:hAnsi="ＭＳ Ｐゴシック"/>
          <w:noProof/>
          <w:sz w:val="22"/>
          <w:szCs w:val="22"/>
        </w:rPr>
        <w:t>18,847</w:t>
      </w:r>
      <w:r w:rsidRPr="00F85604">
        <w:rPr>
          <w:rFonts w:ascii="UD デジタル 教科書体 NP-R" w:eastAsia="UD デジタル 教科書体 NP-R" w:hAnsi="ＭＳ Ｐゴシック" w:hint="eastAsia"/>
          <w:sz w:val="22"/>
          <w:szCs w:val="22"/>
        </w:rPr>
        <w:t>人(前年</w:t>
      </w:r>
      <w:r w:rsidRPr="00DA7825">
        <w:rPr>
          <w:rFonts w:ascii="UD デジタル 教科書体 NP-R" w:eastAsia="UD デジタル 教科書体 NP-R" w:hAnsi="ＭＳ Ｐゴシック"/>
          <w:noProof/>
          <w:sz w:val="22"/>
          <w:szCs w:val="22"/>
        </w:rPr>
        <w:t>19,560</w:t>
      </w:r>
      <w:r w:rsidRPr="00F85604">
        <w:rPr>
          <w:rFonts w:ascii="UD デジタル 教科書体 NP-R" w:eastAsia="UD デジタル 教科書体 NP-R" w:hAnsi="ＭＳ Ｐゴシック" w:hint="eastAsia"/>
          <w:sz w:val="22"/>
          <w:szCs w:val="22"/>
        </w:rPr>
        <w:t>人)、転出</w:t>
      </w:r>
      <w:r w:rsidRPr="00DA7825">
        <w:rPr>
          <w:rFonts w:ascii="UD デジタル 教科書体 NP-R" w:eastAsia="UD デジタル 教科書体 NP-R" w:hAnsi="ＭＳ Ｐゴシック"/>
          <w:noProof/>
          <w:sz w:val="22"/>
          <w:szCs w:val="22"/>
        </w:rPr>
        <w:t>18,900</w:t>
      </w:r>
      <w:r w:rsidRPr="00F85604">
        <w:rPr>
          <w:rFonts w:ascii="UD デジタル 教科書体 NP-R" w:eastAsia="UD デジタル 教科書体 NP-R" w:hAnsi="ＭＳ Ｐゴシック" w:hint="eastAsia"/>
          <w:sz w:val="22"/>
          <w:szCs w:val="22"/>
        </w:rPr>
        <w:t>人(前年</w:t>
      </w:r>
      <w:r w:rsidRPr="00DA7825">
        <w:rPr>
          <w:rFonts w:ascii="UD デジタル 教科書体 NP-R" w:eastAsia="UD デジタル 教科書体 NP-R" w:hAnsi="ＭＳ Ｐゴシック"/>
          <w:noProof/>
          <w:sz w:val="22"/>
          <w:szCs w:val="22"/>
        </w:rPr>
        <w:t>19,565</w:t>
      </w:r>
      <w:r w:rsidRPr="00F85604">
        <w:rPr>
          <w:rFonts w:ascii="UD デジタル 教科書体 NP-R" w:eastAsia="UD デジタル 教科書体 NP-R" w:hAnsi="ＭＳ Ｐゴシック" w:hint="eastAsia"/>
          <w:sz w:val="22"/>
          <w:szCs w:val="22"/>
        </w:rPr>
        <w:t>人)であり、その内日本人は転入</w:t>
      </w:r>
      <w:r w:rsidRPr="00DA7825">
        <w:rPr>
          <w:rFonts w:ascii="UD デジタル 教科書体 NP-R" w:eastAsia="UD デジタル 教科書体 NP-R" w:hAnsi="ＭＳ Ｐゴシック"/>
          <w:noProof/>
          <w:sz w:val="22"/>
          <w:szCs w:val="22"/>
        </w:rPr>
        <w:t>18,285</w:t>
      </w:r>
      <w:r w:rsidRPr="00F85604">
        <w:rPr>
          <w:rFonts w:ascii="UD デジタル 教科書体 NP-R" w:eastAsia="UD デジタル 教科書体 NP-R" w:hAnsi="ＭＳ Ｐゴシック" w:hint="eastAsia"/>
          <w:sz w:val="22"/>
          <w:szCs w:val="22"/>
        </w:rPr>
        <w:t>人(前年</w:t>
      </w:r>
      <w:r w:rsidRPr="00DA7825">
        <w:rPr>
          <w:rFonts w:ascii="UD デジタル 教科書体 NP-R" w:eastAsia="UD デジタル 教科書体 NP-R" w:hAnsi="ＭＳ Ｐゴシック"/>
          <w:noProof/>
          <w:sz w:val="22"/>
          <w:szCs w:val="22"/>
        </w:rPr>
        <w:t>18,963</w:t>
      </w:r>
      <w:r w:rsidRPr="00F85604">
        <w:rPr>
          <w:rFonts w:ascii="UD デジタル 教科書体 NP-R" w:eastAsia="UD デジタル 教科書体 NP-R" w:hAnsi="ＭＳ Ｐゴシック" w:hint="eastAsia"/>
          <w:sz w:val="22"/>
          <w:szCs w:val="22"/>
        </w:rPr>
        <w:t>人)、転出</w:t>
      </w:r>
      <w:r w:rsidRPr="00DA7825">
        <w:rPr>
          <w:rFonts w:ascii="UD デジタル 教科書体 NP-R" w:eastAsia="UD デジタル 教科書体 NP-R" w:hAnsi="ＭＳ Ｐゴシック"/>
          <w:noProof/>
          <w:sz w:val="22"/>
          <w:szCs w:val="22"/>
        </w:rPr>
        <w:t>18,342</w:t>
      </w:r>
      <w:r w:rsidRPr="00F85604">
        <w:rPr>
          <w:rFonts w:ascii="UD デジタル 教科書体 NP-R" w:eastAsia="UD デジタル 教科書体 NP-R" w:hAnsi="ＭＳ Ｐゴシック" w:hint="eastAsia"/>
          <w:sz w:val="22"/>
          <w:szCs w:val="22"/>
        </w:rPr>
        <w:t>人(前年</w:t>
      </w:r>
      <w:r w:rsidRPr="00DA7825">
        <w:rPr>
          <w:rFonts w:ascii="UD デジタル 教科書体 NP-R" w:eastAsia="UD デジタル 教科書体 NP-R" w:hAnsi="ＭＳ Ｐゴシック"/>
          <w:noProof/>
          <w:sz w:val="22"/>
          <w:szCs w:val="22"/>
        </w:rPr>
        <w:t>18,959</w:t>
      </w:r>
      <w:r w:rsidRPr="00F85604">
        <w:rPr>
          <w:rFonts w:ascii="UD デジタル 教科書体 NP-R" w:eastAsia="UD デジタル 教科書体 NP-R" w:hAnsi="ＭＳ Ｐゴシック" w:hint="eastAsia"/>
          <w:sz w:val="22"/>
          <w:szCs w:val="22"/>
        </w:rPr>
        <w:t>人)であった。</w:t>
      </w:r>
    </w:p>
    <w:p w14:paraId="1D8637EB" w14:textId="77777777" w:rsidR="00CC6EB8" w:rsidRPr="00F85604" w:rsidRDefault="00CC6EB8" w:rsidP="00987472">
      <w:pPr>
        <w:tabs>
          <w:tab w:val="left" w:pos="2880"/>
        </w:tabs>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市町別で見てみると、転入超過数が最も多かったのは大村市(</w:t>
      </w:r>
      <w:r>
        <w:rPr>
          <w:rFonts w:ascii="UD デジタル 教科書体 NP-R" w:eastAsia="UD デジタル 教科書体 NP-R" w:hAnsi="ＭＳ Ｐゴシック" w:hint="eastAsia"/>
          <w:sz w:val="22"/>
          <w:szCs w:val="22"/>
        </w:rPr>
        <w:t>920</w:t>
      </w:r>
      <w:r w:rsidRPr="00F85604">
        <w:rPr>
          <w:rFonts w:ascii="UD デジタル 教科書体 NP-R" w:eastAsia="UD デジタル 教科書体 NP-R" w:hAnsi="ＭＳ Ｐゴシック" w:hint="eastAsia"/>
          <w:sz w:val="22"/>
          <w:szCs w:val="22"/>
        </w:rPr>
        <w:t>人)で次に諫早市(</w:t>
      </w:r>
      <w:r>
        <w:rPr>
          <w:rFonts w:ascii="UD デジタル 教科書体 NP-R" w:eastAsia="UD デジタル 教科書体 NP-R" w:hAnsi="ＭＳ Ｐゴシック" w:hint="eastAsia"/>
          <w:sz w:val="22"/>
          <w:szCs w:val="22"/>
        </w:rPr>
        <w:t>589</w:t>
      </w:r>
      <w:r w:rsidRPr="00F85604">
        <w:rPr>
          <w:rFonts w:ascii="UD デジタル 教科書体 NP-R" w:eastAsia="UD デジタル 教科書体 NP-R" w:hAnsi="ＭＳ Ｐゴシック" w:hint="eastAsia"/>
          <w:sz w:val="22"/>
          <w:szCs w:val="22"/>
        </w:rPr>
        <w:t>人)、波佐見町(</w:t>
      </w:r>
      <w:r>
        <w:rPr>
          <w:rFonts w:ascii="UD デジタル 教科書体 NP-R" w:eastAsia="UD デジタル 教科書体 NP-R" w:hAnsi="ＭＳ Ｐゴシック" w:hint="eastAsia"/>
          <w:sz w:val="22"/>
          <w:szCs w:val="22"/>
        </w:rPr>
        <w:t>106</w:t>
      </w:r>
      <w:r w:rsidRPr="00F85604">
        <w:rPr>
          <w:rFonts w:ascii="UD デジタル 教科書体 NP-R" w:eastAsia="UD デジタル 教科書体 NP-R" w:hAnsi="ＭＳ Ｐゴシック" w:hint="eastAsia"/>
          <w:sz w:val="22"/>
          <w:szCs w:val="22"/>
        </w:rPr>
        <w:t>人)と続き、２市４町が転入超過となっている。</w:t>
      </w:r>
    </w:p>
    <w:p w14:paraId="411BF32F" w14:textId="77777777" w:rsidR="00CC6EB8" w:rsidRDefault="00CC6EB8" w:rsidP="005F5A08">
      <w:pPr>
        <w:tabs>
          <w:tab w:val="left" w:pos="2880"/>
        </w:tabs>
        <w:ind w:firstLineChars="100" w:firstLine="220"/>
        <w:rPr>
          <w:rFonts w:ascii="UD デジタル 教科書体 NP-R" w:eastAsia="UD デジタル 教科書体 NP-R" w:hAnsi="ＭＳ Ｐ明朝"/>
          <w:sz w:val="22"/>
          <w:szCs w:val="22"/>
        </w:rPr>
      </w:pPr>
      <w:r w:rsidRPr="00F85604">
        <w:rPr>
          <w:rFonts w:ascii="UD デジタル 教科書体 NP-R" w:eastAsia="UD デジタル 教科書体 NP-R" w:hAnsi="ＭＳ Ｐゴシック" w:hint="eastAsia"/>
          <w:sz w:val="22"/>
          <w:szCs w:val="22"/>
        </w:rPr>
        <w:t>一方、転出超過数が最も多かったのは</w:t>
      </w:r>
      <w:r>
        <w:rPr>
          <w:rFonts w:ascii="UD デジタル 教科書体 NP-R" w:eastAsia="UD デジタル 教科書体 NP-R" w:hAnsi="ＭＳ Ｐゴシック" w:hint="eastAsia"/>
          <w:sz w:val="22"/>
          <w:szCs w:val="22"/>
        </w:rPr>
        <w:t>佐世保</w:t>
      </w:r>
      <w:r w:rsidRPr="00F85604">
        <w:rPr>
          <w:rFonts w:ascii="UD デジタル 教科書体 NP-R" w:eastAsia="UD デジタル 教科書体 NP-R" w:hAnsi="ＭＳ Ｐゴシック" w:hint="eastAsia"/>
          <w:sz w:val="22"/>
          <w:szCs w:val="22"/>
        </w:rPr>
        <w:t>市(</w:t>
      </w:r>
      <w:r>
        <w:rPr>
          <w:rFonts w:ascii="UD デジタル 教科書体 NP-R" w:eastAsia="UD デジタル 教科書体 NP-R" w:hAnsi="ＭＳ Ｐゴシック" w:hint="eastAsia"/>
          <w:sz w:val="22"/>
          <w:szCs w:val="22"/>
        </w:rPr>
        <w:t>-519</w:t>
      </w:r>
      <w:r w:rsidRPr="00F85604">
        <w:rPr>
          <w:rFonts w:ascii="UD デジタル 教科書体 NP-R" w:eastAsia="UD デジタル 教科書体 NP-R" w:hAnsi="ＭＳ Ｐゴシック" w:hint="eastAsia"/>
          <w:sz w:val="22"/>
          <w:szCs w:val="22"/>
        </w:rPr>
        <w:t>人)で、次に</w:t>
      </w:r>
      <w:r>
        <w:rPr>
          <w:rFonts w:ascii="UD デジタル 教科書体 NP-R" w:eastAsia="UD デジタル 教科書体 NP-R" w:hAnsi="ＭＳ Ｐゴシック" w:hint="eastAsia"/>
          <w:sz w:val="22"/>
          <w:szCs w:val="22"/>
        </w:rPr>
        <w:t>西海</w:t>
      </w:r>
      <w:r w:rsidRPr="00F85604">
        <w:rPr>
          <w:rFonts w:ascii="UD デジタル 教科書体 NP-R" w:eastAsia="UD デジタル 教科書体 NP-R" w:hAnsi="ＭＳ Ｐゴシック" w:hint="eastAsia"/>
          <w:sz w:val="22"/>
          <w:szCs w:val="22"/>
        </w:rPr>
        <w:t>市（</w:t>
      </w:r>
      <w:r>
        <w:rPr>
          <w:rFonts w:ascii="UD デジタル 教科書体 NP-R" w:eastAsia="UD デジタル 教科書体 NP-R" w:hAnsi="ＭＳ Ｐゴシック" w:hint="eastAsia"/>
          <w:sz w:val="22"/>
          <w:szCs w:val="22"/>
        </w:rPr>
        <w:t>-232</w:t>
      </w:r>
      <w:r w:rsidRPr="00F85604">
        <w:rPr>
          <w:rFonts w:ascii="UD デジタル 教科書体 NP-R" w:eastAsia="UD デジタル 教科書体 NP-R" w:hAnsi="ＭＳ Ｐゴシック" w:hint="eastAsia"/>
          <w:sz w:val="22"/>
          <w:szCs w:val="22"/>
        </w:rPr>
        <w:t>人）、五島市(</w:t>
      </w:r>
      <w:r>
        <w:rPr>
          <w:rFonts w:ascii="UD デジタル 教科書体 NP-R" w:eastAsia="UD デジタル 教科書体 NP-R" w:hAnsi="ＭＳ Ｐゴシック" w:hint="eastAsia"/>
          <w:sz w:val="22"/>
          <w:szCs w:val="22"/>
        </w:rPr>
        <w:t>-188</w:t>
      </w:r>
      <w:r w:rsidRPr="00F85604">
        <w:rPr>
          <w:rFonts w:ascii="UD デジタル 教科書体 NP-R" w:eastAsia="UD デジタル 教科書体 NP-R" w:hAnsi="ＭＳ Ｐゴシック" w:hint="eastAsia"/>
          <w:sz w:val="22"/>
          <w:szCs w:val="22"/>
        </w:rPr>
        <w:t>人)</w:t>
      </w:r>
      <w:r>
        <w:rPr>
          <w:rFonts w:ascii="UD デジタル 教科書体 NP-R" w:eastAsia="UD デジタル 教科書体 NP-R" w:hAnsi="ＭＳ Ｐゴシック" w:hint="eastAsia"/>
          <w:sz w:val="22"/>
          <w:szCs w:val="22"/>
        </w:rPr>
        <w:t>など</w:t>
      </w:r>
      <w:r w:rsidRPr="00F85604">
        <w:rPr>
          <w:rFonts w:ascii="UD デジタル 教科書体 NP-R" w:eastAsia="UD デジタル 教科書体 NP-R" w:hAnsi="ＭＳ Ｐゴシック" w:hint="eastAsia"/>
          <w:sz w:val="22"/>
          <w:szCs w:val="22"/>
        </w:rPr>
        <w:t>11市４町において転出超過となった。</w:t>
      </w:r>
      <w:r w:rsidRPr="00F85604">
        <w:rPr>
          <w:rFonts w:ascii="UD デジタル 教科書体 NP-R" w:eastAsia="UD デジタル 教科書体 NP-R" w:hAnsi="ＭＳ Ｐ明朝" w:hint="eastAsia"/>
          <w:sz w:val="22"/>
          <w:szCs w:val="22"/>
        </w:rPr>
        <w:t>（図９参照）</w:t>
      </w:r>
    </w:p>
    <w:p w14:paraId="684D307B" w14:textId="77777777" w:rsidR="00CC6EB8" w:rsidRPr="00F85604" w:rsidRDefault="00CC6EB8" w:rsidP="005F5A08">
      <w:pPr>
        <w:tabs>
          <w:tab w:val="left" w:pos="2880"/>
        </w:tabs>
        <w:ind w:firstLineChars="100" w:firstLine="220"/>
        <w:rPr>
          <w:rFonts w:ascii="UD デジタル 教科書体 NP-R" w:eastAsia="UD デジタル 教科書体 NP-R" w:hAnsi="ＭＳ Ｐゴシック" w:hint="eastAsia"/>
          <w:sz w:val="22"/>
          <w:szCs w:val="22"/>
        </w:rPr>
      </w:pPr>
    </w:p>
    <w:p w14:paraId="7449D9CA" w14:textId="77777777" w:rsidR="00CC6EB8" w:rsidRPr="00DC43B4" w:rsidRDefault="00CC6EB8" w:rsidP="00062AB6">
      <w:pPr>
        <w:tabs>
          <w:tab w:val="left" w:pos="2880"/>
        </w:tabs>
        <w:ind w:left="220"/>
        <w:rPr>
          <w:rFonts w:ascii="UD デジタル 教科書体 NP-R" w:eastAsia="UD デジタル 教科書体 NP-R" w:hAnsi="ＭＳ 明朝" w:hint="eastAsia"/>
          <w:sz w:val="18"/>
          <w:szCs w:val="18"/>
        </w:rPr>
      </w:pPr>
      <w:r w:rsidRPr="00DC43B4">
        <w:rPr>
          <w:rFonts w:ascii="UD デジタル 教科書体 NP-R" w:eastAsia="UD デジタル 教科書体 NP-R" w:hAnsi="ＭＳ 明朝" w:hint="eastAsia"/>
          <w:sz w:val="18"/>
          <w:szCs w:val="18"/>
        </w:rPr>
        <w:t xml:space="preserve">※異動人口調査における社会動態で県内の転入、転出については、算出時点（毎月１日現在）で、転出後、転入未届の場合等があるため、同数とならない。　</w:t>
      </w:r>
    </w:p>
    <w:p w14:paraId="503504EE" w14:textId="77777777" w:rsidR="00CC6EB8" w:rsidRPr="00F85604" w:rsidRDefault="00CC6EB8" w:rsidP="00062AB6">
      <w:pPr>
        <w:tabs>
          <w:tab w:val="left" w:pos="2880"/>
        </w:tabs>
        <w:ind w:left="220"/>
        <w:rPr>
          <w:rFonts w:ascii="UD デジタル 教科書体 NP-R" w:eastAsia="UD デジタル 教科書体 NP-R" w:hAnsi="ＭＳ 明朝" w:hint="eastAsia"/>
          <w:sz w:val="20"/>
          <w:szCs w:val="20"/>
        </w:rPr>
      </w:pPr>
    </w:p>
    <w:p w14:paraId="1D0B03B1" w14:textId="77777777" w:rsidR="00CC6EB8" w:rsidRPr="00F85604" w:rsidRDefault="00CC6EB8" w:rsidP="004956C1">
      <w:pPr>
        <w:tabs>
          <w:tab w:val="left" w:pos="2880"/>
        </w:tabs>
        <w:rPr>
          <w:rFonts w:ascii="UD デジタル 教科書体 NP-R" w:eastAsia="UD デジタル 教科書体 NP-R" w:hAnsi="ＭＳ Ｐゴシック" w:hint="eastAsia"/>
          <w:b/>
          <w:sz w:val="28"/>
          <w:szCs w:val="28"/>
        </w:rPr>
      </w:pPr>
      <w:r w:rsidRPr="00F85604">
        <w:rPr>
          <w:rFonts w:ascii="UD デジタル 教科書体 NP-R" w:eastAsia="UD デジタル 教科書体 NP-R" w:hAnsi="ＭＳ Ｐゴシック" w:hint="eastAsia"/>
          <w:b/>
          <w:sz w:val="28"/>
          <w:szCs w:val="28"/>
        </w:rPr>
        <w:lastRenderedPageBreak/>
        <w:t>９　年齢別異動</w:t>
      </w:r>
    </w:p>
    <w:p w14:paraId="4A995FFD" w14:textId="77777777" w:rsidR="00CC6EB8" w:rsidRPr="00F85604" w:rsidRDefault="00CC6EB8" w:rsidP="004956C1">
      <w:pPr>
        <w:tabs>
          <w:tab w:val="left" w:pos="2880"/>
        </w:tabs>
        <w:ind w:left="110" w:hangingChars="50" w:hanging="11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 xml:space="preserve">　　令和</w:t>
      </w:r>
      <w:r w:rsidRPr="00DA7825">
        <w:rPr>
          <w:rFonts w:ascii="UD デジタル 教科書体 NP-R" w:eastAsia="UD デジタル 教科書体 NP-R" w:hAnsi="ＭＳ Ｐゴシック"/>
          <w:noProof/>
          <w:sz w:val="22"/>
          <w:szCs w:val="22"/>
        </w:rPr>
        <w:t>6</w:t>
      </w:r>
      <w:r w:rsidRPr="00F85604">
        <w:rPr>
          <w:rFonts w:ascii="UD デジタル 教科書体 NP-R" w:eastAsia="UD デジタル 教科書体 NP-R" w:hAnsi="ＭＳ Ｐゴシック" w:hint="eastAsia"/>
          <w:sz w:val="22"/>
          <w:szCs w:val="22"/>
        </w:rPr>
        <w:t>年の年齢５歳階級別異動を見ると、日本人の県内異動の最多階級は、転入転出とも25～29歳で転入</w:t>
      </w:r>
      <w:r w:rsidRPr="00DA7825">
        <w:rPr>
          <w:rFonts w:ascii="UD デジタル 教科書体 NP-R" w:eastAsia="UD デジタル 教科書体 NP-R" w:hAnsi="ＭＳ Ｐゴシック"/>
          <w:noProof/>
          <w:sz w:val="22"/>
          <w:szCs w:val="22"/>
        </w:rPr>
        <w:t>2,906</w:t>
      </w:r>
      <w:r w:rsidRPr="00F85604">
        <w:rPr>
          <w:rFonts w:ascii="UD デジタル 教科書体 NP-R" w:eastAsia="UD デジタル 教科書体 NP-R" w:hAnsi="ＭＳ Ｐゴシック" w:hint="eastAsia"/>
          <w:sz w:val="22"/>
          <w:szCs w:val="22"/>
        </w:rPr>
        <w:t>人(全体の</w:t>
      </w:r>
      <w:r w:rsidRPr="00DA7825">
        <w:rPr>
          <w:rFonts w:ascii="UD デジタル 教科書体 NP-R" w:eastAsia="UD デジタル 教科書体 NP-R" w:hAnsi="ＭＳ Ｐゴシック"/>
          <w:noProof/>
          <w:sz w:val="22"/>
          <w:szCs w:val="22"/>
        </w:rPr>
        <w:t>15.9</w:t>
      </w:r>
      <w:r w:rsidRPr="00F85604">
        <w:rPr>
          <w:rFonts w:ascii="UD デジタル 教科書体 NP-R" w:eastAsia="UD デジタル 教科書体 NP-R" w:hAnsi="ＭＳ Ｐゴシック" w:hint="eastAsia"/>
          <w:sz w:val="22"/>
          <w:szCs w:val="22"/>
        </w:rPr>
        <w:t>％、以下同じ)、転出</w:t>
      </w:r>
      <w:r w:rsidRPr="00DA7825">
        <w:rPr>
          <w:rFonts w:ascii="UD デジタル 教科書体 NP-R" w:eastAsia="UD デジタル 教科書体 NP-R" w:hAnsi="ＭＳ Ｐゴシック"/>
          <w:noProof/>
          <w:sz w:val="22"/>
          <w:szCs w:val="22"/>
        </w:rPr>
        <w:t>2,912</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15.9</w:t>
      </w:r>
      <w:r w:rsidRPr="00F85604">
        <w:rPr>
          <w:rFonts w:ascii="UD デジタル 教科書体 NP-R" w:eastAsia="UD デジタル 教科書体 NP-R" w:hAnsi="ＭＳ Ｐゴシック" w:hint="eastAsia"/>
          <w:sz w:val="22"/>
          <w:szCs w:val="22"/>
        </w:rPr>
        <w:t>％)となっており、以下、転入は20～24歳の</w:t>
      </w:r>
      <w:r w:rsidRPr="00DA7825">
        <w:rPr>
          <w:rFonts w:ascii="UD デジタル 教科書体 NP-R" w:eastAsia="UD デジタル 教科書体 NP-R" w:hAnsi="ＭＳ Ｐゴシック"/>
          <w:noProof/>
          <w:sz w:val="22"/>
          <w:szCs w:val="22"/>
        </w:rPr>
        <w:t>2,550</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13.9</w:t>
      </w:r>
      <w:r w:rsidRPr="00F85604">
        <w:rPr>
          <w:rFonts w:ascii="UD デジタル 教科書体 NP-R" w:eastAsia="UD デジタル 教科書体 NP-R" w:hAnsi="ＭＳ Ｐゴシック" w:hint="eastAsia"/>
          <w:sz w:val="22"/>
          <w:szCs w:val="22"/>
        </w:rPr>
        <w:t>％)、30～34歳の</w:t>
      </w:r>
      <w:r w:rsidRPr="00DA7825">
        <w:rPr>
          <w:rFonts w:ascii="UD デジタル 教科書体 NP-R" w:eastAsia="UD デジタル 教科書体 NP-R" w:hAnsi="ＭＳ Ｐゴシック"/>
          <w:noProof/>
          <w:sz w:val="22"/>
          <w:szCs w:val="22"/>
        </w:rPr>
        <w:t>2,205</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12.1</w:t>
      </w:r>
      <w:r w:rsidRPr="00F85604">
        <w:rPr>
          <w:rFonts w:ascii="UD デジタル 教科書体 NP-R" w:eastAsia="UD デジタル 教科書体 NP-R" w:hAnsi="ＭＳ Ｐゴシック" w:hint="eastAsia"/>
          <w:sz w:val="22"/>
          <w:szCs w:val="22"/>
        </w:rPr>
        <w:t>％)と続き、転出は20～24歳の</w:t>
      </w:r>
      <w:r w:rsidRPr="00DA7825">
        <w:rPr>
          <w:rFonts w:ascii="UD デジタル 教科書体 NP-R" w:eastAsia="UD デジタル 教科書体 NP-R" w:hAnsi="ＭＳ Ｐゴシック"/>
          <w:noProof/>
          <w:sz w:val="22"/>
          <w:szCs w:val="22"/>
        </w:rPr>
        <w:t>2,552</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13.9</w:t>
      </w:r>
      <w:r w:rsidRPr="00F85604">
        <w:rPr>
          <w:rFonts w:ascii="UD デジタル 教科書体 NP-R" w:eastAsia="UD デジタル 教科書体 NP-R" w:hAnsi="ＭＳ Ｐゴシック" w:hint="eastAsia"/>
          <w:sz w:val="22"/>
          <w:szCs w:val="22"/>
        </w:rPr>
        <w:t>％)、30～34歳の</w:t>
      </w:r>
      <w:r w:rsidRPr="00DA7825">
        <w:rPr>
          <w:rFonts w:ascii="UD デジタル 教科書体 NP-R" w:eastAsia="UD デジタル 教科書体 NP-R" w:hAnsi="ＭＳ Ｐゴシック"/>
          <w:noProof/>
          <w:sz w:val="22"/>
          <w:szCs w:val="22"/>
        </w:rPr>
        <w:t>2,202</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12.0</w:t>
      </w:r>
      <w:r w:rsidRPr="00F85604">
        <w:rPr>
          <w:rFonts w:ascii="UD デジタル 教科書体 NP-R" w:eastAsia="UD デジタル 教科書体 NP-R" w:hAnsi="ＭＳ Ｐゴシック" w:hint="eastAsia"/>
          <w:sz w:val="22"/>
          <w:szCs w:val="22"/>
        </w:rPr>
        <w:t>％)と続いている。（表１１参照）</w:t>
      </w:r>
    </w:p>
    <w:p w14:paraId="790439B5" w14:textId="77777777" w:rsidR="00CC6EB8" w:rsidRPr="00F85604" w:rsidRDefault="00CC6EB8" w:rsidP="004956C1">
      <w:pPr>
        <w:tabs>
          <w:tab w:val="left" w:pos="2880"/>
        </w:tabs>
        <w:ind w:left="110" w:hangingChars="50" w:hanging="11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int="eastAsia"/>
          <w:sz w:val="22"/>
          <w:szCs w:val="22"/>
        </w:rPr>
        <w:t xml:space="preserve">　 </w:t>
      </w:r>
      <w:r w:rsidRPr="00F85604">
        <w:rPr>
          <w:rFonts w:ascii="UD デジタル 教科書体 NP-R" w:eastAsia="UD デジタル 教科書体 NP-R" w:hAnsi="ＭＳ Ｐゴシック" w:hint="eastAsia"/>
          <w:sz w:val="22"/>
          <w:szCs w:val="22"/>
          <w:u w:val="single"/>
        </w:rPr>
        <w:t>県外異動の最多階級は、転入転出とも20～24歳</w:t>
      </w:r>
      <w:r w:rsidRPr="00F85604">
        <w:rPr>
          <w:rFonts w:ascii="UD デジタル 教科書体 NP-R" w:eastAsia="UD デジタル 教科書体 NP-R" w:hAnsi="ＭＳ Ｐゴシック" w:hint="eastAsia"/>
          <w:sz w:val="22"/>
          <w:szCs w:val="22"/>
        </w:rPr>
        <w:t>で転入</w:t>
      </w:r>
      <w:r w:rsidRPr="00DA7825">
        <w:rPr>
          <w:rFonts w:ascii="UD デジタル 教科書体 NP-R" w:eastAsia="UD デジタル 教科書体 NP-R" w:hAnsi="ＭＳ Ｐゴシック"/>
          <w:noProof/>
          <w:sz w:val="22"/>
          <w:szCs w:val="22"/>
        </w:rPr>
        <w:t>3,808</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17.7</w:t>
      </w:r>
      <w:r w:rsidRPr="00F85604">
        <w:rPr>
          <w:rFonts w:ascii="UD デジタル 教科書体 NP-R" w:eastAsia="UD デジタル 教科書体 NP-R" w:hAnsi="ＭＳ Ｐゴシック" w:hint="eastAsia"/>
          <w:sz w:val="22"/>
          <w:szCs w:val="22"/>
        </w:rPr>
        <w:t>％)、転出</w:t>
      </w:r>
      <w:r w:rsidRPr="00DA7825">
        <w:rPr>
          <w:rFonts w:ascii="UD デジタル 教科書体 NP-R" w:eastAsia="UD デジタル 教科書体 NP-R" w:hAnsi="ＭＳ Ｐゴシック"/>
          <w:noProof/>
          <w:sz w:val="22"/>
          <w:szCs w:val="22"/>
        </w:rPr>
        <w:t>5,840</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22.3</w:t>
      </w:r>
      <w:r w:rsidRPr="00F85604">
        <w:rPr>
          <w:rFonts w:ascii="UD デジタル 教科書体 NP-R" w:eastAsia="UD デジタル 教科書体 NP-R" w:hAnsi="ＭＳ Ｐゴシック" w:hint="eastAsia"/>
          <w:sz w:val="22"/>
          <w:szCs w:val="22"/>
        </w:rPr>
        <w:t>％)となっており、以下、転入は25～29歳の</w:t>
      </w:r>
      <w:r w:rsidRPr="00DA7825">
        <w:rPr>
          <w:rFonts w:ascii="UD デジタル 教科書体 NP-R" w:eastAsia="UD デジタル 教科書体 NP-R" w:hAnsi="ＭＳ Ｐゴシック"/>
          <w:noProof/>
          <w:sz w:val="22"/>
          <w:szCs w:val="22"/>
        </w:rPr>
        <w:t>3,626</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16.9</w:t>
      </w:r>
      <w:r w:rsidRPr="00F85604">
        <w:rPr>
          <w:rFonts w:ascii="UD デジタル 教科書体 NP-R" w:eastAsia="UD デジタル 教科書体 NP-R" w:hAnsi="ＭＳ Ｐゴシック" w:hint="eastAsia"/>
          <w:sz w:val="22"/>
          <w:szCs w:val="22"/>
        </w:rPr>
        <w:t>％)、30～34歳の</w:t>
      </w:r>
      <w:r w:rsidRPr="00DA7825">
        <w:rPr>
          <w:rFonts w:ascii="UD デジタル 教科書体 NP-R" w:eastAsia="UD デジタル 教科書体 NP-R" w:hAnsi="ＭＳ Ｐゴシック"/>
          <w:noProof/>
          <w:sz w:val="22"/>
          <w:szCs w:val="22"/>
        </w:rPr>
        <w:t>2,353</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10.9</w:t>
      </w:r>
      <w:r w:rsidRPr="00F85604">
        <w:rPr>
          <w:rFonts w:ascii="UD デジタル 教科書体 NP-R" w:eastAsia="UD デジタル 教科書体 NP-R" w:hAnsi="ＭＳ Ｐゴシック" w:hint="eastAsia"/>
          <w:sz w:val="22"/>
          <w:szCs w:val="22"/>
        </w:rPr>
        <w:t>％)と続き、転出は25～29歳の</w:t>
      </w:r>
      <w:r w:rsidRPr="00DA7825">
        <w:rPr>
          <w:rFonts w:ascii="UD デジタル 教科書体 NP-R" w:eastAsia="UD デジタル 教科書体 NP-R" w:hAnsi="ＭＳ Ｐゴシック"/>
          <w:noProof/>
          <w:sz w:val="22"/>
          <w:szCs w:val="22"/>
        </w:rPr>
        <w:t>3,957</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15.1</w:t>
      </w:r>
      <w:r w:rsidRPr="00F85604">
        <w:rPr>
          <w:rFonts w:ascii="UD デジタル 教科書体 NP-R" w:eastAsia="UD デジタル 教科書体 NP-R" w:hAnsi="ＭＳ Ｐゴシック" w:hint="eastAsia"/>
          <w:sz w:val="22"/>
          <w:szCs w:val="22"/>
        </w:rPr>
        <w:t>％)、15～19歳の</w:t>
      </w:r>
      <w:r w:rsidRPr="00DA7825">
        <w:rPr>
          <w:rFonts w:ascii="UD デジタル 教科書体 NP-R" w:eastAsia="UD デジタル 教科書体 NP-R" w:hAnsi="ＭＳ Ｐゴシック"/>
          <w:noProof/>
          <w:sz w:val="22"/>
          <w:szCs w:val="22"/>
        </w:rPr>
        <w:t>2,995</w:t>
      </w:r>
      <w:r w:rsidRPr="00F85604">
        <w:rPr>
          <w:rFonts w:ascii="UD デジタル 教科書体 NP-R" w:eastAsia="UD デジタル 教科書体 NP-R" w:hAnsi="ＭＳ Ｐゴシック" w:hint="eastAsia"/>
          <w:sz w:val="22"/>
          <w:szCs w:val="22"/>
        </w:rPr>
        <w:t>人(</w:t>
      </w:r>
      <w:r w:rsidRPr="00DA7825">
        <w:rPr>
          <w:rFonts w:ascii="UD デジタル 教科書体 NP-R" w:eastAsia="UD デジタル 教科書体 NP-R" w:hAnsi="ＭＳ Ｐゴシック"/>
          <w:noProof/>
          <w:sz w:val="22"/>
          <w:szCs w:val="22"/>
        </w:rPr>
        <w:t>11.4</w:t>
      </w:r>
      <w:r w:rsidRPr="00F85604">
        <w:rPr>
          <w:rFonts w:ascii="UD デジタル 教科書体 NP-R" w:eastAsia="UD デジタル 教科書体 NP-R" w:hAnsi="ＭＳ Ｐゴシック" w:hint="eastAsia"/>
          <w:sz w:val="22"/>
          <w:szCs w:val="22"/>
        </w:rPr>
        <w:t>％)と続いている。（表１２参照）</w:t>
      </w:r>
    </w:p>
    <w:p w14:paraId="3226DBED" w14:textId="77777777" w:rsidR="00CC6EB8" w:rsidRPr="00F85604" w:rsidRDefault="00CC6EB8" w:rsidP="00E05005">
      <w:pPr>
        <w:tabs>
          <w:tab w:val="left" w:pos="2880"/>
        </w:tabs>
        <w:ind w:left="110" w:hangingChars="50" w:hanging="110"/>
        <w:jc w:val="center"/>
        <w:rPr>
          <w:rFonts w:ascii="UD デジタル 教科書体 NP-R" w:eastAsia="UD デジタル 教科書体 NP-R" w:hAnsi="ＭＳ Ｐゴシック" w:hint="eastAsia"/>
          <w:sz w:val="22"/>
          <w:szCs w:val="22"/>
        </w:rPr>
      </w:pPr>
    </w:p>
    <w:p w14:paraId="17CFE0A7" w14:textId="77777777" w:rsidR="00CC6EB8" w:rsidRPr="00F85604" w:rsidRDefault="00CC6EB8" w:rsidP="004956C1">
      <w:pPr>
        <w:tabs>
          <w:tab w:val="left" w:pos="2880"/>
        </w:tabs>
        <w:ind w:leftChars="52" w:left="109"/>
        <w:rPr>
          <w:rFonts w:ascii="UD デジタル 教科書体 NP-R" w:eastAsia="UD デジタル 教科書体 NP-R" w:hAnsi="ＭＳ Ｐゴシック" w:hint="eastAsia"/>
          <w:sz w:val="22"/>
          <w:szCs w:val="22"/>
        </w:rPr>
      </w:pPr>
      <w:r>
        <w:rPr>
          <w:rFonts w:ascii="UD デジタル 教科書体 NP-R" w:eastAsia="UD デジタル 教科書体 NP-R" w:hAnsi="ＭＳ Ｐゴシック" w:hint="eastAsia"/>
          <w:noProof/>
          <w:sz w:val="22"/>
          <w:szCs w:val="22"/>
        </w:rPr>
      </w:r>
      <w:r>
        <w:rPr>
          <w:rFonts w:ascii="UD デジタル 教科書体 NP-R" w:eastAsia="UD デジタル 教科書体 NP-R" w:hAnsi="ＭＳ Ｐゴシック"/>
          <w:sz w:val="22"/>
          <w:szCs w:val="22"/>
        </w:rPr>
        <w:pict w14:anchorId="011465A8">
          <v:shape id="_x0000_s2052" type="#_x0000_t75" style="width:517.95pt;height:409.5pt;mso-position-horizontal-relative:char;mso-position-vertical-relative:line">
            <v:imagedata r:id="rId25" o:title=""/>
            <w10:anchorlock/>
          </v:shape>
        </w:pict>
      </w:r>
    </w:p>
    <w:p w14:paraId="1CEA1A12" w14:textId="77777777" w:rsidR="00CC6EB8" w:rsidRPr="00F85604" w:rsidRDefault="00CC6EB8" w:rsidP="00830DED">
      <w:pPr>
        <w:tabs>
          <w:tab w:val="left" w:pos="2880"/>
        </w:tabs>
        <w:rPr>
          <w:rFonts w:ascii="UD デジタル 教科書体 NP-R" w:eastAsia="UD デジタル 教科書体 NP-R" w:hAnsi="ＭＳ Ｐゴシック" w:hint="eastAsia"/>
          <w:sz w:val="22"/>
          <w:szCs w:val="22"/>
        </w:rPr>
      </w:pPr>
    </w:p>
    <w:p w14:paraId="5BF6EF3E" w14:textId="77777777" w:rsidR="00CC6EB8" w:rsidRPr="00F85604" w:rsidRDefault="00CC6EB8" w:rsidP="004956C1">
      <w:pPr>
        <w:tabs>
          <w:tab w:val="left" w:pos="2880"/>
        </w:tabs>
        <w:ind w:leftChars="52" w:left="109"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また、県内異動の状況については、各年齢階級の転入数と転出数がほぼ同じになるが（「８ 県内異動」の※参照）、県外の異動状況については、</w:t>
      </w:r>
      <w:r w:rsidRPr="00F85604">
        <w:rPr>
          <w:rFonts w:ascii="UD デジタル 教科書体 NP-R" w:eastAsia="UD デジタル 教科書体 NP-R" w:hAnsi="ＭＳ Ｐゴシック" w:hint="eastAsia"/>
          <w:sz w:val="22"/>
          <w:szCs w:val="22"/>
          <w:u w:val="single"/>
        </w:rPr>
        <w:t>20～24歳（</w:t>
      </w:r>
      <w:r w:rsidRPr="00DA7825">
        <w:rPr>
          <w:rFonts w:ascii="UD デジタル 教科書体 NP-R" w:eastAsia="UD デジタル 教科書体 NP-R" w:hAnsi="ＭＳ Ｐゴシック"/>
          <w:noProof/>
          <w:sz w:val="22"/>
          <w:szCs w:val="22"/>
          <w:u w:val="single"/>
        </w:rPr>
        <w:t>-2,032</w:t>
      </w:r>
      <w:r w:rsidRPr="00F85604">
        <w:rPr>
          <w:rFonts w:ascii="UD デジタル 教科書体 NP-R" w:eastAsia="UD デジタル 教科書体 NP-R" w:hAnsi="ＭＳ Ｐゴシック" w:hint="eastAsia"/>
          <w:sz w:val="22"/>
          <w:szCs w:val="22"/>
          <w:u w:val="single"/>
        </w:rPr>
        <w:t>人）、15～19歳（</w:t>
      </w:r>
      <w:r w:rsidRPr="00DA7825">
        <w:rPr>
          <w:rFonts w:ascii="UD デジタル 教科書体 NP-R" w:eastAsia="UD デジタル 教科書体 NP-R" w:hAnsi="ＭＳ Ｐゴシック"/>
          <w:noProof/>
          <w:sz w:val="22"/>
          <w:szCs w:val="22"/>
          <w:u w:val="single"/>
        </w:rPr>
        <w:t>-1,608</w:t>
      </w:r>
      <w:r w:rsidRPr="00F85604">
        <w:rPr>
          <w:rFonts w:ascii="UD デジタル 教科書体 NP-R" w:eastAsia="UD デジタル 教科書体 NP-R" w:hAnsi="ＭＳ Ｐゴシック" w:hint="eastAsia"/>
          <w:sz w:val="22"/>
          <w:szCs w:val="22"/>
          <w:u w:val="single"/>
        </w:rPr>
        <w:t>人）では、転出数が転入数を大幅に上回るが</w:t>
      </w:r>
      <w:r w:rsidRPr="00F85604">
        <w:rPr>
          <w:rFonts w:ascii="UD デジタル 教科書体 NP-R" w:eastAsia="UD デジタル 教科書体 NP-R" w:hAnsi="ＭＳ Ｐゴシック" w:hint="eastAsia"/>
          <w:sz w:val="22"/>
          <w:szCs w:val="22"/>
        </w:rPr>
        <w:t>、</w:t>
      </w:r>
      <w:r w:rsidRPr="00F85604">
        <w:rPr>
          <w:rFonts w:ascii="UD デジタル 教科書体 NP-R" w:eastAsia="UD デジタル 教科書体 NP-R" w:hAnsi="ＭＳ Ｐゴシック" w:hint="eastAsia"/>
          <w:sz w:val="22"/>
          <w:szCs w:val="22"/>
          <w:u w:val="single"/>
        </w:rPr>
        <w:t>60～64歳（</w:t>
      </w:r>
      <w:r w:rsidRPr="00DA7825">
        <w:rPr>
          <w:rFonts w:ascii="UD デジタル 教科書体 NP-R" w:eastAsia="UD デジタル 教科書体 NP-R" w:hAnsi="ＭＳ Ｐゴシック"/>
          <w:noProof/>
          <w:sz w:val="22"/>
          <w:szCs w:val="22"/>
          <w:u w:val="single"/>
        </w:rPr>
        <w:t>161</w:t>
      </w:r>
      <w:r w:rsidRPr="00F85604">
        <w:rPr>
          <w:rFonts w:ascii="UD デジタル 教科書体 NP-R" w:eastAsia="UD デジタル 教科書体 NP-R" w:hAnsi="ＭＳ Ｐゴシック" w:hint="eastAsia"/>
          <w:sz w:val="22"/>
          <w:szCs w:val="22"/>
          <w:u w:val="single"/>
        </w:rPr>
        <w:t>人）、65～69歳（</w:t>
      </w:r>
      <w:r w:rsidRPr="00DA7825">
        <w:rPr>
          <w:rFonts w:ascii="UD デジタル 教科書体 NP-R" w:eastAsia="UD デジタル 教科書体 NP-R" w:hAnsi="ＭＳ Ｐゴシック"/>
          <w:noProof/>
          <w:sz w:val="22"/>
          <w:szCs w:val="22"/>
          <w:u w:val="single"/>
        </w:rPr>
        <w:t>46</w:t>
      </w:r>
      <w:r w:rsidRPr="00F85604">
        <w:rPr>
          <w:rFonts w:ascii="UD デジタル 教科書体 NP-R" w:eastAsia="UD デジタル 教科書体 NP-R" w:hAnsi="ＭＳ Ｐゴシック" w:hint="eastAsia"/>
          <w:sz w:val="22"/>
          <w:szCs w:val="22"/>
          <w:u w:val="single"/>
        </w:rPr>
        <w:t>人）、55～59歳（</w:t>
      </w:r>
      <w:r w:rsidRPr="00DA7825">
        <w:rPr>
          <w:rFonts w:ascii="UD デジタル 教科書体 NP-R" w:eastAsia="UD デジタル 教科書体 NP-R" w:hAnsi="ＭＳ Ｐゴシック"/>
          <w:noProof/>
          <w:sz w:val="22"/>
          <w:szCs w:val="22"/>
          <w:u w:val="single"/>
        </w:rPr>
        <w:t>41</w:t>
      </w:r>
      <w:r w:rsidRPr="00F85604">
        <w:rPr>
          <w:rFonts w:ascii="UD デジタル 教科書体 NP-R" w:eastAsia="UD デジタル 教科書体 NP-R" w:hAnsi="ＭＳ Ｐゴシック" w:hint="eastAsia"/>
          <w:sz w:val="22"/>
          <w:szCs w:val="22"/>
          <w:u w:val="single"/>
        </w:rPr>
        <w:t>人）など転入数が転出数を上回った</w:t>
      </w:r>
      <w:r w:rsidRPr="00F85604">
        <w:rPr>
          <w:rFonts w:ascii="UD デジタル 教科書体 NP-R" w:eastAsia="UD デジタル 教科書体 NP-R" w:hAnsi="ＭＳ Ｐゴシック" w:hint="eastAsia"/>
          <w:sz w:val="22"/>
          <w:szCs w:val="22"/>
        </w:rPr>
        <w:t>年齢層もある。（図１０、図１１参照）</w:t>
      </w:r>
    </w:p>
    <w:p w14:paraId="2B44FB09" w14:textId="77777777" w:rsidR="00CC6EB8" w:rsidRPr="00F85604" w:rsidRDefault="00CC6EB8" w:rsidP="004956C1">
      <w:pPr>
        <w:tabs>
          <w:tab w:val="left" w:pos="2880"/>
        </w:tabs>
        <w:rPr>
          <w:rFonts w:ascii="UD デジタル 教科書体 NP-R" w:eastAsia="UD デジタル 教科書体 NP-R" w:hAnsi="ＭＳ Ｐゴシック" w:hint="eastAsia"/>
          <w:sz w:val="22"/>
          <w:szCs w:val="22"/>
        </w:rPr>
      </w:pPr>
      <w:r>
        <w:rPr>
          <w:rFonts w:ascii="UD デジタル 教科書体 NP-R" w:eastAsia="UD デジタル 教科書体 NP-R" w:hAnsi="ＭＳ Ｐゴシック" w:hint="eastAsia"/>
          <w:noProof/>
          <w:sz w:val="22"/>
          <w:szCs w:val="22"/>
        </w:rPr>
      </w:r>
      <w:r>
        <w:rPr>
          <w:rFonts w:ascii="UD デジタル 教科書体 NP-R" w:eastAsia="UD デジタル 教科書体 NP-R" w:hAnsi="ＭＳ Ｐゴシック"/>
          <w:sz w:val="22"/>
          <w:szCs w:val="22"/>
        </w:rPr>
        <w:pict w14:anchorId="579A9236">
          <v:shape id="_x0000_s2051" type="#_x0000_t75" style="width:517.5pt;height:379.7pt;mso-position-horizontal-relative:char;mso-position-vertical-relative:line">
            <v:imagedata r:id="rId26" o:title=""/>
            <w10:anchorlock/>
          </v:shape>
        </w:pict>
      </w:r>
    </w:p>
    <w:p w14:paraId="105F5620" w14:textId="77777777" w:rsidR="00CC6EB8" w:rsidRPr="00F85604" w:rsidRDefault="00CC6EB8" w:rsidP="004956C1">
      <w:pPr>
        <w:tabs>
          <w:tab w:val="left" w:pos="2880"/>
        </w:tabs>
        <w:rPr>
          <w:rFonts w:ascii="UD デジタル 教科書体 NP-R" w:eastAsia="UD デジタル 教科書体 NP-R" w:hAnsi="ＭＳ Ｐゴシック" w:hint="eastAsia"/>
          <w:b/>
          <w:sz w:val="28"/>
          <w:szCs w:val="28"/>
        </w:rPr>
      </w:pPr>
      <w:r w:rsidRPr="00F85604">
        <w:rPr>
          <w:rFonts w:ascii="UD デジタル 教科書体 NP-R" w:eastAsia="UD デジタル 教科書体 NP-R" w:hAnsi="ＭＳ Ｐゴシック" w:hint="eastAsia"/>
          <w:b/>
          <w:sz w:val="28"/>
          <w:szCs w:val="28"/>
        </w:rPr>
        <w:t>１０　世帯</w:t>
      </w:r>
    </w:p>
    <w:p w14:paraId="3477B289" w14:textId="77777777" w:rsidR="00CC6EB8" w:rsidRPr="00F85604" w:rsidRDefault="00CC6EB8" w:rsidP="004956C1">
      <w:pPr>
        <w:tabs>
          <w:tab w:val="left" w:pos="2880"/>
        </w:tabs>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令和</w:t>
      </w:r>
      <w:r w:rsidRPr="00DA7825">
        <w:rPr>
          <w:rFonts w:ascii="UD デジタル 教科書体 NP-R" w:eastAsia="UD デジタル 教科書体 NP-R" w:hAnsi="ＭＳ Ｐゴシック"/>
          <w:noProof/>
          <w:sz w:val="22"/>
          <w:szCs w:val="22"/>
        </w:rPr>
        <w:t>7</w:t>
      </w:r>
      <w:r w:rsidRPr="00F85604">
        <w:rPr>
          <w:rFonts w:ascii="UD デジタル 教科書体 NP-R" w:eastAsia="UD デジタル 教科書体 NP-R" w:hAnsi="ＭＳ Ｐゴシック" w:hint="eastAsia"/>
          <w:sz w:val="22"/>
          <w:szCs w:val="22"/>
        </w:rPr>
        <w:t>年１月１日現在の長崎県の世帯は</w:t>
      </w:r>
      <w:r w:rsidRPr="00DA7825">
        <w:rPr>
          <w:rFonts w:ascii="UD デジタル 教科書体 NP-R" w:eastAsia="UD デジタル 教科書体 NP-R" w:hAnsi="ＭＳ Ｐゴシック"/>
          <w:noProof/>
          <w:sz w:val="22"/>
          <w:szCs w:val="22"/>
        </w:rPr>
        <w:t>558,597</w:t>
      </w:r>
      <w:r w:rsidRPr="00F85604">
        <w:rPr>
          <w:rFonts w:ascii="UD デジタル 教科書体 NP-R" w:eastAsia="UD デジタル 教科書体 NP-R" w:hAnsi="ＭＳ Ｐゴシック" w:hint="eastAsia"/>
          <w:sz w:val="22"/>
          <w:szCs w:val="22"/>
        </w:rPr>
        <w:t>世帯で、この１年間に</w:t>
      </w:r>
      <w:r w:rsidRPr="00DA7825">
        <w:rPr>
          <w:rFonts w:ascii="UD デジタル 教科書体 NP-R" w:eastAsia="UD デジタル 教科書体 NP-R" w:hAnsi="ＭＳ Ｐゴシック"/>
          <w:noProof/>
          <w:sz w:val="22"/>
          <w:szCs w:val="22"/>
        </w:rPr>
        <w:t>467</w:t>
      </w:r>
      <w:r w:rsidRPr="00F85604">
        <w:rPr>
          <w:rFonts w:ascii="UD デジタル 教科書体 NP-R" w:eastAsia="UD デジタル 教科書体 NP-R" w:hAnsi="ＭＳ Ｐゴシック" w:hint="eastAsia"/>
          <w:sz w:val="22"/>
          <w:szCs w:val="22"/>
        </w:rPr>
        <w:t>世帯増加した。</w:t>
      </w:r>
    </w:p>
    <w:p w14:paraId="6F091259" w14:textId="77777777" w:rsidR="00CC6EB8" w:rsidRPr="00F85604" w:rsidRDefault="00CC6EB8" w:rsidP="004956C1">
      <w:pPr>
        <w:tabs>
          <w:tab w:val="left" w:pos="2880"/>
        </w:tabs>
        <w:ind w:firstLineChars="100" w:firstLine="220"/>
        <w:rPr>
          <w:rFonts w:ascii="UD デジタル 教科書体 NP-R" w:eastAsia="UD デジタル 教科書体 NP-R" w:hAnsi="ＭＳ Ｐゴシック" w:hint="eastAsia"/>
          <w:sz w:val="22"/>
          <w:szCs w:val="22"/>
        </w:rPr>
      </w:pPr>
      <w:r w:rsidRPr="00F85604">
        <w:rPr>
          <w:rFonts w:ascii="UD デジタル 教科書体 NP-R" w:eastAsia="UD デジタル 教科書体 NP-R" w:hAnsi="ＭＳ Ｐゴシック" w:hint="eastAsia"/>
          <w:sz w:val="22"/>
          <w:szCs w:val="22"/>
        </w:rPr>
        <w:t>市町別でみると最も増加したのは、</w:t>
      </w:r>
      <w:r w:rsidRPr="00DA7825">
        <w:rPr>
          <w:rFonts w:ascii="UD デジタル 教科書体 NP-R" w:eastAsia="UD デジタル 教科書体 NP-R" w:hAnsi="ＭＳ Ｐゴシック"/>
          <w:noProof/>
          <w:sz w:val="22"/>
          <w:szCs w:val="22"/>
        </w:rPr>
        <w:t>大村市</w:t>
      </w:r>
      <w:r w:rsidRPr="00F85604">
        <w:rPr>
          <w:rFonts w:ascii="UD デジタル 教科書体 NP-R" w:eastAsia="UD デジタル 教科書体 NP-R" w:hAnsi="ＭＳ Ｐゴシック" w:hint="eastAsia"/>
          <w:sz w:val="22"/>
          <w:szCs w:val="22"/>
        </w:rPr>
        <w:t>(</w:t>
      </w:r>
      <w:r w:rsidRPr="00DA7825">
        <w:rPr>
          <w:rFonts w:ascii="UD デジタル 教科書体 NP-R" w:eastAsia="UD デジタル 教科書体 NP-R" w:hAnsi="ＭＳ Ｐゴシック"/>
          <w:noProof/>
          <w:sz w:val="22"/>
          <w:szCs w:val="22"/>
        </w:rPr>
        <w:t>769</w:t>
      </w:r>
      <w:r w:rsidRPr="00F85604">
        <w:rPr>
          <w:rFonts w:ascii="UD デジタル 教科書体 NP-R" w:eastAsia="UD デジタル 教科書体 NP-R" w:hAnsi="ＭＳ Ｐゴシック" w:hint="eastAsia"/>
          <w:sz w:val="22"/>
          <w:szCs w:val="22"/>
        </w:rPr>
        <w:t>世帯)で、次いで</w:t>
      </w:r>
      <w:r w:rsidRPr="00DA7825">
        <w:rPr>
          <w:rFonts w:ascii="UD デジタル 教科書体 NP-R" w:eastAsia="UD デジタル 教科書体 NP-R" w:hAnsi="ＭＳ Ｐゴシック"/>
          <w:noProof/>
          <w:sz w:val="22"/>
          <w:szCs w:val="22"/>
        </w:rPr>
        <w:t>諫早市</w:t>
      </w:r>
      <w:r w:rsidRPr="00F85604">
        <w:rPr>
          <w:rFonts w:ascii="UD デジタル 教科書体 NP-R" w:eastAsia="UD デジタル 教科書体 NP-R" w:hAnsi="ＭＳ Ｐゴシック" w:hint="eastAsia"/>
          <w:sz w:val="22"/>
          <w:szCs w:val="22"/>
        </w:rPr>
        <w:t>(</w:t>
      </w:r>
      <w:r w:rsidRPr="00DA7825">
        <w:rPr>
          <w:rFonts w:ascii="UD デジタル 教科書体 NP-R" w:eastAsia="UD デジタル 教科書体 NP-R" w:hAnsi="ＭＳ Ｐゴシック"/>
          <w:noProof/>
          <w:sz w:val="22"/>
          <w:szCs w:val="22"/>
        </w:rPr>
        <w:t>704</w:t>
      </w:r>
      <w:r w:rsidRPr="00F85604">
        <w:rPr>
          <w:rFonts w:ascii="UD デジタル 教科書体 NP-R" w:eastAsia="UD デジタル 教科書体 NP-R" w:hAnsi="ＭＳ Ｐゴシック" w:hint="eastAsia"/>
          <w:sz w:val="22"/>
          <w:szCs w:val="22"/>
        </w:rPr>
        <w:t>世帯)、</w:t>
      </w:r>
      <w:r w:rsidRPr="00DA7825">
        <w:rPr>
          <w:rFonts w:ascii="UD デジタル 教科書体 NP-R" w:eastAsia="UD デジタル 教科書体 NP-R" w:hAnsi="ＭＳ Ｐゴシック"/>
          <w:noProof/>
          <w:sz w:val="22"/>
          <w:szCs w:val="22"/>
        </w:rPr>
        <w:t>波佐見町</w:t>
      </w:r>
      <w:r w:rsidRPr="00F85604">
        <w:rPr>
          <w:rFonts w:ascii="UD デジタル 教科書体 NP-R" w:eastAsia="UD デジタル 教科書体 NP-R" w:hAnsi="ＭＳ Ｐゴシック" w:hint="eastAsia"/>
          <w:sz w:val="22"/>
          <w:szCs w:val="22"/>
        </w:rPr>
        <w:t>(</w:t>
      </w:r>
      <w:r w:rsidRPr="00DA7825">
        <w:rPr>
          <w:rFonts w:ascii="UD デジタル 教科書体 NP-R" w:eastAsia="UD デジタル 教科書体 NP-R" w:hAnsi="ＭＳ Ｐゴシック"/>
          <w:noProof/>
          <w:sz w:val="22"/>
          <w:szCs w:val="22"/>
        </w:rPr>
        <w:t>93</w:t>
      </w:r>
      <w:r w:rsidRPr="00F85604">
        <w:rPr>
          <w:rFonts w:ascii="UD デジタル 教科書体 NP-R" w:eastAsia="UD デジタル 教科書体 NP-R" w:hAnsi="ＭＳ Ｐゴシック" w:hint="eastAsia"/>
          <w:sz w:val="22"/>
          <w:szCs w:val="22"/>
        </w:rPr>
        <w:t>世帯)などの</w:t>
      </w:r>
      <w:r>
        <w:rPr>
          <w:rFonts w:ascii="UD デジタル 教科書体 NP-R" w:eastAsia="UD デジタル 教科書体 NP-R" w:hAnsi="ＭＳ Ｐゴシック" w:hint="eastAsia"/>
          <w:sz w:val="22"/>
          <w:szCs w:val="22"/>
        </w:rPr>
        <w:t>９</w:t>
      </w:r>
      <w:r w:rsidRPr="00F85604">
        <w:rPr>
          <w:rFonts w:ascii="UD デジタル 教科書体 NP-R" w:eastAsia="UD デジタル 教科書体 NP-R" w:hAnsi="ＭＳ Ｐゴシック" w:hint="eastAsia"/>
          <w:sz w:val="22"/>
          <w:szCs w:val="22"/>
        </w:rPr>
        <w:t>市町で増加し、</w:t>
      </w:r>
      <w:r w:rsidRPr="00DA7825">
        <w:rPr>
          <w:rFonts w:ascii="UD デジタル 教科書体 NP-R" w:eastAsia="UD デジタル 教科書体 NP-R" w:hAnsi="ＭＳ Ｐゴシック"/>
          <w:noProof/>
          <w:sz w:val="22"/>
          <w:szCs w:val="22"/>
        </w:rPr>
        <w:t>佐世保市</w:t>
      </w:r>
      <w:r w:rsidRPr="00F85604">
        <w:rPr>
          <w:rFonts w:ascii="UD デジタル 教科書体 NP-R" w:eastAsia="UD デジタル 教科書体 NP-R" w:hAnsi="ＭＳ Ｐゴシック" w:hint="eastAsia"/>
          <w:sz w:val="22"/>
          <w:szCs w:val="22"/>
        </w:rPr>
        <w:t>(</w:t>
      </w:r>
      <w:r w:rsidRPr="00DA7825">
        <w:rPr>
          <w:rFonts w:ascii="UD デジタル 教科書体 NP-R" w:eastAsia="UD デジタル 教科書体 NP-R" w:hAnsi="ＭＳ Ｐゴシック"/>
          <w:noProof/>
          <w:sz w:val="22"/>
          <w:szCs w:val="22"/>
        </w:rPr>
        <w:t>-378</w:t>
      </w:r>
      <w:r w:rsidRPr="00F85604">
        <w:rPr>
          <w:rFonts w:ascii="UD デジタル 教科書体 NP-R" w:eastAsia="UD デジタル 教科書体 NP-R" w:hAnsi="ＭＳ Ｐゴシック" w:hint="eastAsia"/>
          <w:sz w:val="22"/>
          <w:szCs w:val="22"/>
        </w:rPr>
        <w:t>世帯)、</w:t>
      </w:r>
      <w:r w:rsidRPr="00DA7825">
        <w:rPr>
          <w:rFonts w:ascii="UD デジタル 教科書体 NP-R" w:eastAsia="UD デジタル 教科書体 NP-R" w:hAnsi="ＭＳ Ｐゴシック"/>
          <w:noProof/>
          <w:sz w:val="22"/>
          <w:szCs w:val="22"/>
        </w:rPr>
        <w:t>五島市</w:t>
      </w:r>
      <w:r w:rsidRPr="00F85604">
        <w:rPr>
          <w:rFonts w:ascii="UD デジタル 教科書体 NP-R" w:eastAsia="UD デジタル 教科書体 NP-R" w:hAnsi="ＭＳ Ｐゴシック" w:hint="eastAsia"/>
          <w:sz w:val="22"/>
          <w:szCs w:val="22"/>
        </w:rPr>
        <w:t>(</w:t>
      </w:r>
      <w:r w:rsidRPr="00DA7825">
        <w:rPr>
          <w:rFonts w:ascii="UD デジタル 教科書体 NP-R" w:eastAsia="UD デジタル 教科書体 NP-R" w:hAnsi="ＭＳ Ｐゴシック"/>
          <w:noProof/>
          <w:sz w:val="22"/>
          <w:szCs w:val="22"/>
        </w:rPr>
        <w:t>-208</w:t>
      </w:r>
      <w:r w:rsidRPr="00F85604">
        <w:rPr>
          <w:rFonts w:ascii="UD デジタル 教科書体 NP-R" w:eastAsia="UD デジタル 教科書体 NP-R" w:hAnsi="ＭＳ Ｐゴシック" w:hint="eastAsia"/>
          <w:sz w:val="22"/>
          <w:szCs w:val="22"/>
        </w:rPr>
        <w:t>世帯)、</w:t>
      </w:r>
      <w:r w:rsidRPr="00DA7825">
        <w:rPr>
          <w:rFonts w:ascii="UD デジタル 教科書体 NP-R" w:eastAsia="UD デジタル 教科書体 NP-R" w:hAnsi="ＭＳ Ｐゴシック"/>
          <w:noProof/>
          <w:sz w:val="22"/>
          <w:szCs w:val="22"/>
        </w:rPr>
        <w:t>新上五島町</w:t>
      </w:r>
      <w:r w:rsidRPr="00F85604">
        <w:rPr>
          <w:rFonts w:ascii="UD デジタル 教科書体 NP-R" w:eastAsia="UD デジタル 教科書体 NP-R" w:hAnsi="ＭＳ Ｐゴシック" w:hint="eastAsia"/>
          <w:sz w:val="22"/>
          <w:szCs w:val="22"/>
        </w:rPr>
        <w:t>(</w:t>
      </w:r>
      <w:r w:rsidRPr="00DA7825">
        <w:rPr>
          <w:rFonts w:ascii="UD デジタル 教科書体 NP-R" w:eastAsia="UD デジタル 教科書体 NP-R" w:hAnsi="ＭＳ Ｐゴシック"/>
          <w:noProof/>
          <w:sz w:val="22"/>
          <w:szCs w:val="22"/>
        </w:rPr>
        <w:t>-185</w:t>
      </w:r>
      <w:r w:rsidRPr="00F85604">
        <w:rPr>
          <w:rFonts w:ascii="UD デジタル 教科書体 NP-R" w:eastAsia="UD デジタル 教科書体 NP-R" w:hAnsi="ＭＳ Ｐゴシック" w:hint="eastAsia"/>
          <w:sz w:val="22"/>
          <w:szCs w:val="22"/>
        </w:rPr>
        <w:t>世帯)などの1</w:t>
      </w:r>
      <w:r>
        <w:rPr>
          <w:rFonts w:ascii="UD デジタル 教科書体 NP-R" w:eastAsia="UD デジタル 教科書体 NP-R" w:hAnsi="ＭＳ Ｐゴシック" w:hint="eastAsia"/>
          <w:sz w:val="22"/>
          <w:szCs w:val="22"/>
        </w:rPr>
        <w:t>２</w:t>
      </w:r>
      <w:r w:rsidRPr="00F85604">
        <w:rPr>
          <w:rFonts w:ascii="UD デジタル 教科書体 NP-R" w:eastAsia="UD デジタル 教科書体 NP-R" w:hAnsi="ＭＳ Ｐゴシック" w:hint="eastAsia"/>
          <w:sz w:val="22"/>
          <w:szCs w:val="22"/>
        </w:rPr>
        <w:t>市町で減少している。（表１３参照）</w:t>
      </w:r>
    </w:p>
    <w:p w14:paraId="4A11E5B4" w14:textId="77777777" w:rsidR="00CC6EB8" w:rsidRPr="00F85604" w:rsidRDefault="00CC6EB8" w:rsidP="004956C1">
      <w:pPr>
        <w:tabs>
          <w:tab w:val="left" w:pos="2880"/>
        </w:tabs>
        <w:ind w:firstLineChars="100" w:firstLine="210"/>
        <w:rPr>
          <w:rFonts w:ascii="UD デジタル 教科書体 NP-R" w:eastAsia="UD デジタル 教科書体 NP-R" w:hAnsi="ＭＳ Ｐゴシック" w:hint="eastAsia"/>
          <w:sz w:val="22"/>
          <w:szCs w:val="22"/>
        </w:rPr>
      </w:pPr>
      <w:r>
        <w:rPr>
          <w:noProof/>
        </w:rPr>
        <w:pict w14:anchorId="5FE80DFF">
          <v:shape id="_x0000_s2065" type="#_x0000_t75" style="position:absolute;left:0;text-align:left;margin-left:278.5pt;margin-top:64.35pt;width:257.5pt;height:128.5pt;z-index:251667456">
            <v:imagedata r:id="rId27" o:title=""/>
            <w10:wrap type="square"/>
          </v:shape>
        </w:pict>
      </w:r>
      <w:r w:rsidRPr="00F85604">
        <w:rPr>
          <w:rFonts w:ascii="UD デジタル 教科書体 NP-R" w:eastAsia="UD デジタル 教科書体 NP-R" w:hAnsi="ＭＳ Ｐゴシック" w:hint="eastAsia"/>
          <w:sz w:val="22"/>
          <w:szCs w:val="22"/>
        </w:rPr>
        <w:t>県全体の１世帯当たりの世帯人員は</w:t>
      </w:r>
      <w:r w:rsidRPr="00DA7825">
        <w:rPr>
          <w:rFonts w:ascii="UD デジタル 教科書体 NP-R" w:eastAsia="UD デジタル 教科書体 NP-R" w:hAnsi="ＭＳ Ｐゴシック"/>
          <w:noProof/>
          <w:sz w:val="22"/>
          <w:szCs w:val="22"/>
        </w:rPr>
        <w:t>2.23</w:t>
      </w:r>
      <w:r w:rsidRPr="00F85604">
        <w:rPr>
          <w:rFonts w:ascii="UD デジタル 教科書体 NP-R" w:eastAsia="UD デジタル 教科書体 NP-R" w:hAnsi="ＭＳ Ｐゴシック" w:hint="eastAsia"/>
          <w:sz w:val="22"/>
          <w:szCs w:val="22"/>
        </w:rPr>
        <w:t>人で、前年の</w:t>
      </w:r>
      <w:r w:rsidRPr="00DA7825">
        <w:rPr>
          <w:rFonts w:ascii="UD デジタル 教科書体 NP-R" w:eastAsia="UD デジタル 教科書体 NP-R" w:hAnsi="ＭＳ Ｐゴシック"/>
          <w:noProof/>
          <w:sz w:val="22"/>
          <w:szCs w:val="22"/>
        </w:rPr>
        <w:t>2.26</w:t>
      </w:r>
      <w:r w:rsidRPr="00F85604">
        <w:rPr>
          <w:rFonts w:ascii="UD デジタル 教科書体 NP-R" w:eastAsia="UD デジタル 教科書体 NP-R" w:hAnsi="ＭＳ Ｐゴシック" w:hint="eastAsia"/>
          <w:sz w:val="22"/>
          <w:szCs w:val="22"/>
        </w:rPr>
        <w:t>人より</w:t>
      </w:r>
      <w:r w:rsidRPr="00DA7825">
        <w:rPr>
          <w:rFonts w:ascii="UD デジタル 教科書体 NP-R" w:eastAsia="UD デジタル 教科書体 NP-R" w:hAnsi="ＭＳ Ｐゴシック"/>
          <w:noProof/>
          <w:sz w:val="22"/>
          <w:szCs w:val="22"/>
        </w:rPr>
        <w:t>0.03</w:t>
      </w:r>
      <w:r w:rsidRPr="00F85604">
        <w:rPr>
          <w:rFonts w:ascii="UD デジタル 教科書体 NP-R" w:eastAsia="UD デジタル 教科書体 NP-R" w:hAnsi="ＭＳ Ｐゴシック" w:hint="eastAsia"/>
          <w:sz w:val="22"/>
          <w:szCs w:val="22"/>
        </w:rPr>
        <w:t>人減少した。市町別１世帯当たりの世帯人員が最も多かったのは東彼杵町(</w:t>
      </w:r>
      <w:r>
        <w:rPr>
          <w:rFonts w:ascii="UD デジタル 教科書体 NP-R" w:eastAsia="UD デジタル 教科書体 NP-R" w:hAnsi="ＭＳ Ｐゴシック" w:hint="eastAsia"/>
          <w:sz w:val="22"/>
          <w:szCs w:val="22"/>
        </w:rPr>
        <w:t>2.72</w:t>
      </w:r>
      <w:r w:rsidRPr="00F85604">
        <w:rPr>
          <w:rFonts w:ascii="UD デジタル 教科書体 NP-R" w:eastAsia="UD デジタル 教科書体 NP-R" w:hAnsi="ＭＳ Ｐゴシック" w:hint="eastAsia"/>
          <w:sz w:val="22"/>
          <w:szCs w:val="22"/>
        </w:rPr>
        <w:t>人)で、最も少なかったのは小値賀町の(</w:t>
      </w:r>
      <w:r>
        <w:rPr>
          <w:rFonts w:ascii="UD デジタル 教科書体 NP-R" w:eastAsia="UD デジタル 教科書体 NP-R" w:hAnsi="ＭＳ Ｐゴシック" w:hint="eastAsia"/>
          <w:sz w:val="22"/>
          <w:szCs w:val="22"/>
        </w:rPr>
        <w:t>1.98</w:t>
      </w:r>
      <w:r w:rsidRPr="00F85604">
        <w:rPr>
          <w:rFonts w:ascii="UD デジタル 教科書体 NP-R" w:eastAsia="UD デジタル 教科書体 NP-R" w:hAnsi="ＭＳ Ｐゴシック" w:hint="eastAsia"/>
          <w:sz w:val="22"/>
          <w:szCs w:val="22"/>
        </w:rPr>
        <w:t>人)である。（表１４参照）</w:t>
      </w:r>
    </w:p>
    <w:p w14:paraId="2BA61085" w14:textId="77777777" w:rsidR="00CC6EB8" w:rsidRDefault="00CC6EB8" w:rsidP="00FE0581">
      <w:pPr>
        <w:tabs>
          <w:tab w:val="left" w:pos="2880"/>
        </w:tabs>
        <w:rPr>
          <w:rFonts w:ascii="UD デジタル 教科書体 NP-R" w:eastAsia="UD デジタル 教科書体 NP-R"/>
        </w:rPr>
        <w:sectPr w:rsidR="00CC6EB8" w:rsidSect="00CC6EB8">
          <w:footerReference w:type="default" r:id="rId28"/>
          <w:pgSz w:w="11906" w:h="16838"/>
          <w:pgMar w:top="900" w:right="746" w:bottom="1080" w:left="720" w:header="851" w:footer="170" w:gutter="0"/>
          <w:pgNumType w:start="1"/>
          <w:cols w:space="425"/>
          <w:docGrid w:type="lines" w:linePitch="360"/>
        </w:sectPr>
      </w:pPr>
      <w:r>
        <w:rPr>
          <w:noProof/>
        </w:rPr>
        <w:pict w14:anchorId="646DCB32">
          <v:shape id="_x0000_s2064" type="#_x0000_t75" style="position:absolute;left:0;text-align:left;margin-left:10.5pt;margin-top:8.35pt;width:257.5pt;height:199pt;z-index:251666432">
            <v:imagedata r:id="rId29" o:title=""/>
            <w10:wrap type="square"/>
          </v:shape>
        </w:pict>
      </w:r>
      <w:r w:rsidRPr="00F85604">
        <w:rPr>
          <w:rFonts w:ascii="UD デジタル 教科書体 NP-R" w:eastAsia="UD デジタル 教科書体 NP-R" w:hint="eastAsia"/>
        </w:rPr>
        <w:t xml:space="preserve">  </w:t>
      </w:r>
    </w:p>
    <w:p w14:paraId="1CD487E6" w14:textId="77777777" w:rsidR="00CC6EB8" w:rsidRPr="00F85604" w:rsidRDefault="00CC6EB8" w:rsidP="00FE0581">
      <w:pPr>
        <w:tabs>
          <w:tab w:val="left" w:pos="2880"/>
        </w:tabs>
        <w:rPr>
          <w:rFonts w:ascii="UD デジタル 教科書体 NP-R" w:eastAsia="UD デジタル 教科書体 NP-R" w:hAnsi="ＭＳ Ｐゴシック" w:hint="eastAsia"/>
          <w:sz w:val="22"/>
          <w:szCs w:val="22"/>
        </w:rPr>
      </w:pPr>
    </w:p>
    <w:sectPr w:rsidR="00CC6EB8" w:rsidRPr="00F85604" w:rsidSect="00CC6EB8">
      <w:footerReference w:type="default" r:id="rId30"/>
      <w:type w:val="continuous"/>
      <w:pgSz w:w="11906" w:h="16838"/>
      <w:pgMar w:top="900" w:right="746" w:bottom="1080"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15CC" w14:textId="77777777" w:rsidR="00CC6EB8" w:rsidRDefault="00CC6EB8" w:rsidP="0019098F">
      <w:r>
        <w:separator/>
      </w:r>
    </w:p>
  </w:endnote>
  <w:endnote w:type="continuationSeparator" w:id="0">
    <w:p w14:paraId="7D86E3A4" w14:textId="77777777" w:rsidR="00CC6EB8" w:rsidRDefault="00CC6EB8" w:rsidP="0019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8455" w14:textId="77777777" w:rsidR="00CC6EB8" w:rsidRDefault="00CC6EB8">
    <w:pPr>
      <w:pStyle w:val="a8"/>
      <w:jc w:val="center"/>
    </w:pPr>
    <w:r>
      <w:fldChar w:fldCharType="begin"/>
    </w:r>
    <w:r>
      <w:instrText>PAGE   \* MERGEFORMAT</w:instrText>
    </w:r>
    <w:r>
      <w:fldChar w:fldCharType="separate"/>
    </w:r>
    <w:r>
      <w:rPr>
        <w:lang w:val="ja-JP"/>
      </w:rPr>
      <w:t>2</w:t>
    </w:r>
    <w:r>
      <w:fldChar w:fldCharType="end"/>
    </w:r>
  </w:p>
  <w:p w14:paraId="1FFC7AC3" w14:textId="77777777" w:rsidR="00CC6EB8" w:rsidRDefault="00CC6EB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34A2" w14:textId="77777777" w:rsidR="001B48BD" w:rsidRDefault="001B48BD">
    <w:pPr>
      <w:pStyle w:val="a8"/>
      <w:jc w:val="center"/>
    </w:pPr>
    <w:r>
      <w:fldChar w:fldCharType="begin"/>
    </w:r>
    <w:r>
      <w:instrText>PAGE   \* MERGEFORMAT</w:instrText>
    </w:r>
    <w:r>
      <w:fldChar w:fldCharType="separate"/>
    </w:r>
    <w:r>
      <w:rPr>
        <w:lang w:val="ja-JP"/>
      </w:rPr>
      <w:t>2</w:t>
    </w:r>
    <w:r>
      <w:fldChar w:fldCharType="end"/>
    </w:r>
  </w:p>
  <w:p w14:paraId="79A4F600" w14:textId="77777777" w:rsidR="002D2A64" w:rsidRDefault="002D2A6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3C04" w14:textId="77777777" w:rsidR="00CC6EB8" w:rsidRDefault="00CC6EB8" w:rsidP="0019098F">
      <w:r>
        <w:separator/>
      </w:r>
    </w:p>
  </w:footnote>
  <w:footnote w:type="continuationSeparator" w:id="0">
    <w:p w14:paraId="2522AFA6" w14:textId="77777777" w:rsidR="00CC6EB8" w:rsidRDefault="00CC6EB8" w:rsidP="00190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CD359D"/>
    <w:multiLevelType w:val="hybridMultilevel"/>
    <w:tmpl w:val="66DCA260"/>
    <w:lvl w:ilvl="0" w:tplc="2F08CA6E">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1">
    <w:nsid w:val="24EA5D05"/>
    <w:multiLevelType w:val="hybridMultilevel"/>
    <w:tmpl w:val="DDD859C0"/>
    <w:lvl w:ilvl="0" w:tplc="DDCA3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3D523A57"/>
    <w:multiLevelType w:val="hybridMultilevel"/>
    <w:tmpl w:val="663A2436"/>
    <w:lvl w:ilvl="0" w:tplc="3B0E04D2">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1">
    <w:nsid w:val="4C116E4A"/>
    <w:multiLevelType w:val="hybridMultilevel"/>
    <w:tmpl w:val="EF701F30"/>
    <w:lvl w:ilvl="0" w:tplc="6784A2E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54615D22"/>
    <w:multiLevelType w:val="hybridMultilevel"/>
    <w:tmpl w:val="0C0A5BEA"/>
    <w:lvl w:ilvl="0" w:tplc="A8B0D3EE">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1">
    <w:nsid w:val="76C5273B"/>
    <w:multiLevelType w:val="hybridMultilevel"/>
    <w:tmpl w:val="EFDC8BA0"/>
    <w:lvl w:ilvl="0" w:tplc="13145B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0706913">
    <w:abstractNumId w:val="2"/>
  </w:num>
  <w:num w:numId="2" w16cid:durableId="587082105">
    <w:abstractNumId w:val="3"/>
  </w:num>
  <w:num w:numId="3" w16cid:durableId="1020550593">
    <w:abstractNumId w:val="0"/>
  </w:num>
  <w:num w:numId="4" w16cid:durableId="206837500">
    <w:abstractNumId w:val="4"/>
  </w:num>
  <w:num w:numId="5" w16cid:durableId="71658985">
    <w:abstractNumId w:val="1"/>
  </w:num>
  <w:num w:numId="6" w16cid:durableId="1434400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67"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DFC"/>
    <w:rsid w:val="00001203"/>
    <w:rsid w:val="00001462"/>
    <w:rsid w:val="0000146F"/>
    <w:rsid w:val="000041E1"/>
    <w:rsid w:val="00004AF9"/>
    <w:rsid w:val="000058BD"/>
    <w:rsid w:val="00005E26"/>
    <w:rsid w:val="00011443"/>
    <w:rsid w:val="000115B4"/>
    <w:rsid w:val="00011877"/>
    <w:rsid w:val="0001302E"/>
    <w:rsid w:val="000131D4"/>
    <w:rsid w:val="000140A7"/>
    <w:rsid w:val="00014251"/>
    <w:rsid w:val="00014D7F"/>
    <w:rsid w:val="000163C5"/>
    <w:rsid w:val="0002348B"/>
    <w:rsid w:val="00024659"/>
    <w:rsid w:val="00025753"/>
    <w:rsid w:val="00030AFF"/>
    <w:rsid w:val="00031F2F"/>
    <w:rsid w:val="00035E4E"/>
    <w:rsid w:val="00036729"/>
    <w:rsid w:val="00043213"/>
    <w:rsid w:val="00044C47"/>
    <w:rsid w:val="0004715A"/>
    <w:rsid w:val="00050B8C"/>
    <w:rsid w:val="0005232A"/>
    <w:rsid w:val="00057618"/>
    <w:rsid w:val="000577D4"/>
    <w:rsid w:val="00061506"/>
    <w:rsid w:val="000628B4"/>
    <w:rsid w:val="00062AB6"/>
    <w:rsid w:val="00063274"/>
    <w:rsid w:val="00063278"/>
    <w:rsid w:val="00063C8D"/>
    <w:rsid w:val="00065062"/>
    <w:rsid w:val="00070078"/>
    <w:rsid w:val="00070896"/>
    <w:rsid w:val="00071F27"/>
    <w:rsid w:val="00072ACA"/>
    <w:rsid w:val="0007322D"/>
    <w:rsid w:val="00073C5E"/>
    <w:rsid w:val="000754D6"/>
    <w:rsid w:val="00077528"/>
    <w:rsid w:val="000777C4"/>
    <w:rsid w:val="00077E99"/>
    <w:rsid w:val="00080A6B"/>
    <w:rsid w:val="000822ED"/>
    <w:rsid w:val="00083F5F"/>
    <w:rsid w:val="00086BEC"/>
    <w:rsid w:val="0009434F"/>
    <w:rsid w:val="00094867"/>
    <w:rsid w:val="00094E18"/>
    <w:rsid w:val="000952A5"/>
    <w:rsid w:val="00097006"/>
    <w:rsid w:val="000971B1"/>
    <w:rsid w:val="000A22CF"/>
    <w:rsid w:val="000A46AC"/>
    <w:rsid w:val="000A4B3B"/>
    <w:rsid w:val="000A65DC"/>
    <w:rsid w:val="000B1890"/>
    <w:rsid w:val="000B2556"/>
    <w:rsid w:val="000B3BFE"/>
    <w:rsid w:val="000B522E"/>
    <w:rsid w:val="000B607E"/>
    <w:rsid w:val="000B6DF6"/>
    <w:rsid w:val="000C2A93"/>
    <w:rsid w:val="000C503E"/>
    <w:rsid w:val="000C62F3"/>
    <w:rsid w:val="000C7D98"/>
    <w:rsid w:val="000C7F84"/>
    <w:rsid w:val="000D1CAB"/>
    <w:rsid w:val="000D2D47"/>
    <w:rsid w:val="000D2ED1"/>
    <w:rsid w:val="000D3003"/>
    <w:rsid w:val="000D5ADC"/>
    <w:rsid w:val="000D6F19"/>
    <w:rsid w:val="000D6FE1"/>
    <w:rsid w:val="000E12B6"/>
    <w:rsid w:val="000E1CC8"/>
    <w:rsid w:val="000E2705"/>
    <w:rsid w:val="000E35DB"/>
    <w:rsid w:val="000E427C"/>
    <w:rsid w:val="000E429B"/>
    <w:rsid w:val="000E50D1"/>
    <w:rsid w:val="000E6545"/>
    <w:rsid w:val="000F00B8"/>
    <w:rsid w:val="000F1312"/>
    <w:rsid w:val="000F241C"/>
    <w:rsid w:val="000F2532"/>
    <w:rsid w:val="000F7C51"/>
    <w:rsid w:val="000F7F76"/>
    <w:rsid w:val="001018CA"/>
    <w:rsid w:val="00101A79"/>
    <w:rsid w:val="001025F8"/>
    <w:rsid w:val="00103291"/>
    <w:rsid w:val="00105C2C"/>
    <w:rsid w:val="001060C5"/>
    <w:rsid w:val="0010646A"/>
    <w:rsid w:val="00107FB2"/>
    <w:rsid w:val="001107A8"/>
    <w:rsid w:val="001141FA"/>
    <w:rsid w:val="00115EC0"/>
    <w:rsid w:val="00115F1B"/>
    <w:rsid w:val="00116584"/>
    <w:rsid w:val="00116922"/>
    <w:rsid w:val="00116AF2"/>
    <w:rsid w:val="00121B57"/>
    <w:rsid w:val="001221D4"/>
    <w:rsid w:val="00122BA9"/>
    <w:rsid w:val="001234B8"/>
    <w:rsid w:val="001242B7"/>
    <w:rsid w:val="00126259"/>
    <w:rsid w:val="00132091"/>
    <w:rsid w:val="0013237C"/>
    <w:rsid w:val="0013286F"/>
    <w:rsid w:val="0013329B"/>
    <w:rsid w:val="001339D9"/>
    <w:rsid w:val="00133D14"/>
    <w:rsid w:val="00137363"/>
    <w:rsid w:val="00137780"/>
    <w:rsid w:val="00140CE6"/>
    <w:rsid w:val="00141B4E"/>
    <w:rsid w:val="001428F9"/>
    <w:rsid w:val="001452D0"/>
    <w:rsid w:val="00145954"/>
    <w:rsid w:val="00145CA5"/>
    <w:rsid w:val="00146C57"/>
    <w:rsid w:val="00146DD5"/>
    <w:rsid w:val="00150966"/>
    <w:rsid w:val="001518F8"/>
    <w:rsid w:val="00151EAD"/>
    <w:rsid w:val="00155D6E"/>
    <w:rsid w:val="001567E8"/>
    <w:rsid w:val="001568C7"/>
    <w:rsid w:val="00160478"/>
    <w:rsid w:val="001605D9"/>
    <w:rsid w:val="001609E0"/>
    <w:rsid w:val="001614E3"/>
    <w:rsid w:val="00161C58"/>
    <w:rsid w:val="00164E90"/>
    <w:rsid w:val="00165B7C"/>
    <w:rsid w:val="00166534"/>
    <w:rsid w:val="00167A52"/>
    <w:rsid w:val="00170C60"/>
    <w:rsid w:val="00171D7A"/>
    <w:rsid w:val="00173769"/>
    <w:rsid w:val="00175C63"/>
    <w:rsid w:val="001763A8"/>
    <w:rsid w:val="001800DA"/>
    <w:rsid w:val="0018123F"/>
    <w:rsid w:val="001852A0"/>
    <w:rsid w:val="0018539D"/>
    <w:rsid w:val="00186F2C"/>
    <w:rsid w:val="00187B47"/>
    <w:rsid w:val="0019098F"/>
    <w:rsid w:val="00190FEB"/>
    <w:rsid w:val="00196989"/>
    <w:rsid w:val="00197830"/>
    <w:rsid w:val="001A4240"/>
    <w:rsid w:val="001A5084"/>
    <w:rsid w:val="001A5C8F"/>
    <w:rsid w:val="001A5E6E"/>
    <w:rsid w:val="001A7286"/>
    <w:rsid w:val="001A7328"/>
    <w:rsid w:val="001B076C"/>
    <w:rsid w:val="001B1220"/>
    <w:rsid w:val="001B1378"/>
    <w:rsid w:val="001B20CE"/>
    <w:rsid w:val="001B3D40"/>
    <w:rsid w:val="001B3F63"/>
    <w:rsid w:val="001B46A3"/>
    <w:rsid w:val="001B48BD"/>
    <w:rsid w:val="001B5C90"/>
    <w:rsid w:val="001B74D0"/>
    <w:rsid w:val="001C20A6"/>
    <w:rsid w:val="001C2AFF"/>
    <w:rsid w:val="001C5604"/>
    <w:rsid w:val="001C7DAA"/>
    <w:rsid w:val="001D00CC"/>
    <w:rsid w:val="001D0C1C"/>
    <w:rsid w:val="001D0E5E"/>
    <w:rsid w:val="001D1A7C"/>
    <w:rsid w:val="001D33E2"/>
    <w:rsid w:val="001D584C"/>
    <w:rsid w:val="001D7DAA"/>
    <w:rsid w:val="001E02A0"/>
    <w:rsid w:val="001E1419"/>
    <w:rsid w:val="001E197B"/>
    <w:rsid w:val="001E2696"/>
    <w:rsid w:val="001E3955"/>
    <w:rsid w:val="001E5CB5"/>
    <w:rsid w:val="001E5FCE"/>
    <w:rsid w:val="001E62F5"/>
    <w:rsid w:val="001E7468"/>
    <w:rsid w:val="001E76B7"/>
    <w:rsid w:val="001F0B6D"/>
    <w:rsid w:val="001F351A"/>
    <w:rsid w:val="001F374B"/>
    <w:rsid w:val="001F7F79"/>
    <w:rsid w:val="00201D0F"/>
    <w:rsid w:val="0020269C"/>
    <w:rsid w:val="0020328D"/>
    <w:rsid w:val="00204361"/>
    <w:rsid w:val="00205A6C"/>
    <w:rsid w:val="002065BC"/>
    <w:rsid w:val="00206EAC"/>
    <w:rsid w:val="0020758A"/>
    <w:rsid w:val="00210670"/>
    <w:rsid w:val="002108B9"/>
    <w:rsid w:val="002131E1"/>
    <w:rsid w:val="0021575B"/>
    <w:rsid w:val="002167F9"/>
    <w:rsid w:val="00220C4E"/>
    <w:rsid w:val="00222205"/>
    <w:rsid w:val="002235CF"/>
    <w:rsid w:val="0022385E"/>
    <w:rsid w:val="0022606C"/>
    <w:rsid w:val="00230781"/>
    <w:rsid w:val="0023094A"/>
    <w:rsid w:val="00231BA9"/>
    <w:rsid w:val="00232492"/>
    <w:rsid w:val="002331EF"/>
    <w:rsid w:val="00234C0B"/>
    <w:rsid w:val="002364D5"/>
    <w:rsid w:val="0023737D"/>
    <w:rsid w:val="002378CC"/>
    <w:rsid w:val="002406B1"/>
    <w:rsid w:val="002415A9"/>
    <w:rsid w:val="002447FA"/>
    <w:rsid w:val="002460FD"/>
    <w:rsid w:val="00251525"/>
    <w:rsid w:val="00251CB0"/>
    <w:rsid w:val="002520CF"/>
    <w:rsid w:val="00254373"/>
    <w:rsid w:val="002546FE"/>
    <w:rsid w:val="00257598"/>
    <w:rsid w:val="002625C8"/>
    <w:rsid w:val="0026390C"/>
    <w:rsid w:val="00265949"/>
    <w:rsid w:val="00265991"/>
    <w:rsid w:val="00265DD8"/>
    <w:rsid w:val="00265DE9"/>
    <w:rsid w:val="00266299"/>
    <w:rsid w:val="002677A1"/>
    <w:rsid w:val="0027205F"/>
    <w:rsid w:val="002741F1"/>
    <w:rsid w:val="00274344"/>
    <w:rsid w:val="002760AD"/>
    <w:rsid w:val="00276AED"/>
    <w:rsid w:val="00276F95"/>
    <w:rsid w:val="00280134"/>
    <w:rsid w:val="002807CD"/>
    <w:rsid w:val="00280D16"/>
    <w:rsid w:val="002824B3"/>
    <w:rsid w:val="002832CE"/>
    <w:rsid w:val="002845CD"/>
    <w:rsid w:val="00285C46"/>
    <w:rsid w:val="00285CE1"/>
    <w:rsid w:val="002900D1"/>
    <w:rsid w:val="002908A7"/>
    <w:rsid w:val="002929AC"/>
    <w:rsid w:val="00295878"/>
    <w:rsid w:val="0029758D"/>
    <w:rsid w:val="002A01F3"/>
    <w:rsid w:val="002A12CC"/>
    <w:rsid w:val="002A2AD6"/>
    <w:rsid w:val="002A2D38"/>
    <w:rsid w:val="002A6178"/>
    <w:rsid w:val="002A64FC"/>
    <w:rsid w:val="002A7E60"/>
    <w:rsid w:val="002A7EBF"/>
    <w:rsid w:val="002B18DE"/>
    <w:rsid w:val="002B2404"/>
    <w:rsid w:val="002B3051"/>
    <w:rsid w:val="002B7029"/>
    <w:rsid w:val="002B7FF7"/>
    <w:rsid w:val="002C1A19"/>
    <w:rsid w:val="002C2022"/>
    <w:rsid w:val="002C4B4A"/>
    <w:rsid w:val="002C634F"/>
    <w:rsid w:val="002C652C"/>
    <w:rsid w:val="002C6699"/>
    <w:rsid w:val="002C6F37"/>
    <w:rsid w:val="002C7B45"/>
    <w:rsid w:val="002D0AA8"/>
    <w:rsid w:val="002D2A64"/>
    <w:rsid w:val="002D577D"/>
    <w:rsid w:val="002D64CC"/>
    <w:rsid w:val="002D7426"/>
    <w:rsid w:val="002D77B1"/>
    <w:rsid w:val="002E2C7D"/>
    <w:rsid w:val="002E4A0C"/>
    <w:rsid w:val="002E61C2"/>
    <w:rsid w:val="002F0668"/>
    <w:rsid w:val="002F1DED"/>
    <w:rsid w:val="002F35EA"/>
    <w:rsid w:val="002F382B"/>
    <w:rsid w:val="002F6C88"/>
    <w:rsid w:val="003016C7"/>
    <w:rsid w:val="0030304E"/>
    <w:rsid w:val="00303D6D"/>
    <w:rsid w:val="00303F56"/>
    <w:rsid w:val="003058D7"/>
    <w:rsid w:val="00305B0C"/>
    <w:rsid w:val="0030660E"/>
    <w:rsid w:val="003067EA"/>
    <w:rsid w:val="003074E2"/>
    <w:rsid w:val="003105CA"/>
    <w:rsid w:val="003107BD"/>
    <w:rsid w:val="003108C4"/>
    <w:rsid w:val="003112A0"/>
    <w:rsid w:val="003116AA"/>
    <w:rsid w:val="003139D0"/>
    <w:rsid w:val="003148AF"/>
    <w:rsid w:val="00314CCD"/>
    <w:rsid w:val="003175A7"/>
    <w:rsid w:val="00317BC3"/>
    <w:rsid w:val="00320BCA"/>
    <w:rsid w:val="00325880"/>
    <w:rsid w:val="00327300"/>
    <w:rsid w:val="003278AB"/>
    <w:rsid w:val="00332F6A"/>
    <w:rsid w:val="00337960"/>
    <w:rsid w:val="0034178A"/>
    <w:rsid w:val="0034557A"/>
    <w:rsid w:val="00345D5A"/>
    <w:rsid w:val="003476AB"/>
    <w:rsid w:val="00350A44"/>
    <w:rsid w:val="0035428E"/>
    <w:rsid w:val="0035572F"/>
    <w:rsid w:val="00357EB7"/>
    <w:rsid w:val="00361426"/>
    <w:rsid w:val="00362C81"/>
    <w:rsid w:val="003645E6"/>
    <w:rsid w:val="0036473B"/>
    <w:rsid w:val="003679C1"/>
    <w:rsid w:val="00370E1A"/>
    <w:rsid w:val="0037240B"/>
    <w:rsid w:val="00372C7F"/>
    <w:rsid w:val="00374BFC"/>
    <w:rsid w:val="003753FD"/>
    <w:rsid w:val="00376D9B"/>
    <w:rsid w:val="003812B2"/>
    <w:rsid w:val="0038283D"/>
    <w:rsid w:val="00384523"/>
    <w:rsid w:val="00384779"/>
    <w:rsid w:val="0039005B"/>
    <w:rsid w:val="00393370"/>
    <w:rsid w:val="003946D8"/>
    <w:rsid w:val="00394AB9"/>
    <w:rsid w:val="0039579A"/>
    <w:rsid w:val="00395B6C"/>
    <w:rsid w:val="00395CC0"/>
    <w:rsid w:val="00397158"/>
    <w:rsid w:val="003A1BB9"/>
    <w:rsid w:val="003A3B39"/>
    <w:rsid w:val="003A5EAB"/>
    <w:rsid w:val="003A6C26"/>
    <w:rsid w:val="003A7C5D"/>
    <w:rsid w:val="003B314A"/>
    <w:rsid w:val="003B3F9A"/>
    <w:rsid w:val="003B5A60"/>
    <w:rsid w:val="003B5D4B"/>
    <w:rsid w:val="003B7546"/>
    <w:rsid w:val="003C10D8"/>
    <w:rsid w:val="003C1525"/>
    <w:rsid w:val="003C30E4"/>
    <w:rsid w:val="003C5277"/>
    <w:rsid w:val="003C70D3"/>
    <w:rsid w:val="003D18F5"/>
    <w:rsid w:val="003D1D60"/>
    <w:rsid w:val="003D45CF"/>
    <w:rsid w:val="003D4F46"/>
    <w:rsid w:val="003D5EF7"/>
    <w:rsid w:val="003D6604"/>
    <w:rsid w:val="003E2471"/>
    <w:rsid w:val="003E4047"/>
    <w:rsid w:val="003E4806"/>
    <w:rsid w:val="003E532C"/>
    <w:rsid w:val="003E561E"/>
    <w:rsid w:val="003E79D5"/>
    <w:rsid w:val="003F015F"/>
    <w:rsid w:val="003F0D71"/>
    <w:rsid w:val="003F6880"/>
    <w:rsid w:val="00400022"/>
    <w:rsid w:val="004013B1"/>
    <w:rsid w:val="004033B2"/>
    <w:rsid w:val="004049CA"/>
    <w:rsid w:val="004105E1"/>
    <w:rsid w:val="00411D12"/>
    <w:rsid w:val="00412382"/>
    <w:rsid w:val="00413D8D"/>
    <w:rsid w:val="00415505"/>
    <w:rsid w:val="004160FE"/>
    <w:rsid w:val="0041614E"/>
    <w:rsid w:val="00417422"/>
    <w:rsid w:val="00420C12"/>
    <w:rsid w:val="00421884"/>
    <w:rsid w:val="004224DB"/>
    <w:rsid w:val="00426624"/>
    <w:rsid w:val="00426C81"/>
    <w:rsid w:val="00433553"/>
    <w:rsid w:val="00435DB5"/>
    <w:rsid w:val="00436E94"/>
    <w:rsid w:val="004415AB"/>
    <w:rsid w:val="004425A1"/>
    <w:rsid w:val="0044283D"/>
    <w:rsid w:val="004430D7"/>
    <w:rsid w:val="00445B68"/>
    <w:rsid w:val="004469AB"/>
    <w:rsid w:val="00447413"/>
    <w:rsid w:val="00451417"/>
    <w:rsid w:val="004521AB"/>
    <w:rsid w:val="00452799"/>
    <w:rsid w:val="004551BD"/>
    <w:rsid w:val="00455666"/>
    <w:rsid w:val="00457D7C"/>
    <w:rsid w:val="004624B3"/>
    <w:rsid w:val="00462D52"/>
    <w:rsid w:val="0046486E"/>
    <w:rsid w:val="0046504E"/>
    <w:rsid w:val="0046685C"/>
    <w:rsid w:val="00467667"/>
    <w:rsid w:val="00467942"/>
    <w:rsid w:val="004716E0"/>
    <w:rsid w:val="0047278F"/>
    <w:rsid w:val="00472E6E"/>
    <w:rsid w:val="004747B1"/>
    <w:rsid w:val="00475466"/>
    <w:rsid w:val="004763C6"/>
    <w:rsid w:val="00480CCE"/>
    <w:rsid w:val="00481505"/>
    <w:rsid w:val="0048343B"/>
    <w:rsid w:val="004844BE"/>
    <w:rsid w:val="00484EDD"/>
    <w:rsid w:val="00486567"/>
    <w:rsid w:val="0048684F"/>
    <w:rsid w:val="00486866"/>
    <w:rsid w:val="00486A67"/>
    <w:rsid w:val="00487358"/>
    <w:rsid w:val="00487456"/>
    <w:rsid w:val="00487AB5"/>
    <w:rsid w:val="004901ED"/>
    <w:rsid w:val="00492805"/>
    <w:rsid w:val="00492F91"/>
    <w:rsid w:val="004956C1"/>
    <w:rsid w:val="0049634B"/>
    <w:rsid w:val="0049715B"/>
    <w:rsid w:val="0049776F"/>
    <w:rsid w:val="004978C7"/>
    <w:rsid w:val="004A1416"/>
    <w:rsid w:val="004A145B"/>
    <w:rsid w:val="004A5112"/>
    <w:rsid w:val="004A53F3"/>
    <w:rsid w:val="004A583C"/>
    <w:rsid w:val="004A6FBD"/>
    <w:rsid w:val="004A790C"/>
    <w:rsid w:val="004B1D51"/>
    <w:rsid w:val="004B1EFE"/>
    <w:rsid w:val="004B2EF1"/>
    <w:rsid w:val="004B40CA"/>
    <w:rsid w:val="004B4C59"/>
    <w:rsid w:val="004B5A2B"/>
    <w:rsid w:val="004B5F2D"/>
    <w:rsid w:val="004C4674"/>
    <w:rsid w:val="004C5466"/>
    <w:rsid w:val="004D0271"/>
    <w:rsid w:val="004D0F36"/>
    <w:rsid w:val="004D42B9"/>
    <w:rsid w:val="004D4BD8"/>
    <w:rsid w:val="004E1A67"/>
    <w:rsid w:val="004E2B7D"/>
    <w:rsid w:val="004E308C"/>
    <w:rsid w:val="004E36C4"/>
    <w:rsid w:val="004E3740"/>
    <w:rsid w:val="004E5F79"/>
    <w:rsid w:val="004E6E47"/>
    <w:rsid w:val="004E7010"/>
    <w:rsid w:val="004E78B7"/>
    <w:rsid w:val="004F0C81"/>
    <w:rsid w:val="004F1BF3"/>
    <w:rsid w:val="004F3A0B"/>
    <w:rsid w:val="004F47C8"/>
    <w:rsid w:val="004F4E85"/>
    <w:rsid w:val="004F56FD"/>
    <w:rsid w:val="004F5722"/>
    <w:rsid w:val="004F65F8"/>
    <w:rsid w:val="00502D21"/>
    <w:rsid w:val="00503A3E"/>
    <w:rsid w:val="0050424F"/>
    <w:rsid w:val="00506075"/>
    <w:rsid w:val="005105A9"/>
    <w:rsid w:val="00512A6D"/>
    <w:rsid w:val="0051550E"/>
    <w:rsid w:val="00517C12"/>
    <w:rsid w:val="0052082D"/>
    <w:rsid w:val="00522866"/>
    <w:rsid w:val="00523879"/>
    <w:rsid w:val="00526919"/>
    <w:rsid w:val="005324D4"/>
    <w:rsid w:val="00533A3D"/>
    <w:rsid w:val="0053568F"/>
    <w:rsid w:val="005372A1"/>
    <w:rsid w:val="0054197A"/>
    <w:rsid w:val="005445AC"/>
    <w:rsid w:val="005447F3"/>
    <w:rsid w:val="0055205A"/>
    <w:rsid w:val="00552A17"/>
    <w:rsid w:val="00553610"/>
    <w:rsid w:val="0055433B"/>
    <w:rsid w:val="00554DFC"/>
    <w:rsid w:val="0055548A"/>
    <w:rsid w:val="0056285A"/>
    <w:rsid w:val="0056285E"/>
    <w:rsid w:val="0056380B"/>
    <w:rsid w:val="00565DA5"/>
    <w:rsid w:val="00566F57"/>
    <w:rsid w:val="00570443"/>
    <w:rsid w:val="00574B93"/>
    <w:rsid w:val="00577CCC"/>
    <w:rsid w:val="005812CB"/>
    <w:rsid w:val="00585EFB"/>
    <w:rsid w:val="00586AB2"/>
    <w:rsid w:val="00586B73"/>
    <w:rsid w:val="005876CA"/>
    <w:rsid w:val="005877B7"/>
    <w:rsid w:val="005904A6"/>
    <w:rsid w:val="005927F4"/>
    <w:rsid w:val="0059284B"/>
    <w:rsid w:val="005935D7"/>
    <w:rsid w:val="00594BCC"/>
    <w:rsid w:val="0059504B"/>
    <w:rsid w:val="0059528B"/>
    <w:rsid w:val="00596333"/>
    <w:rsid w:val="005A14AD"/>
    <w:rsid w:val="005A32A2"/>
    <w:rsid w:val="005A5033"/>
    <w:rsid w:val="005A6951"/>
    <w:rsid w:val="005A742E"/>
    <w:rsid w:val="005A7C93"/>
    <w:rsid w:val="005B234D"/>
    <w:rsid w:val="005B5042"/>
    <w:rsid w:val="005B70E0"/>
    <w:rsid w:val="005C1B22"/>
    <w:rsid w:val="005C21D5"/>
    <w:rsid w:val="005C3241"/>
    <w:rsid w:val="005C3C85"/>
    <w:rsid w:val="005C4A5A"/>
    <w:rsid w:val="005C502E"/>
    <w:rsid w:val="005C5A24"/>
    <w:rsid w:val="005D1AFF"/>
    <w:rsid w:val="005D290C"/>
    <w:rsid w:val="005D30D3"/>
    <w:rsid w:val="005D39A6"/>
    <w:rsid w:val="005D3D31"/>
    <w:rsid w:val="005D5056"/>
    <w:rsid w:val="005D6A17"/>
    <w:rsid w:val="005D6BBF"/>
    <w:rsid w:val="005D7512"/>
    <w:rsid w:val="005E086A"/>
    <w:rsid w:val="005E108C"/>
    <w:rsid w:val="005E1182"/>
    <w:rsid w:val="005E3127"/>
    <w:rsid w:val="005E397E"/>
    <w:rsid w:val="005E48BA"/>
    <w:rsid w:val="005E5793"/>
    <w:rsid w:val="005E6230"/>
    <w:rsid w:val="005E7293"/>
    <w:rsid w:val="005E74F3"/>
    <w:rsid w:val="005F27D8"/>
    <w:rsid w:val="005F5148"/>
    <w:rsid w:val="005F5A08"/>
    <w:rsid w:val="005F611C"/>
    <w:rsid w:val="005F6468"/>
    <w:rsid w:val="005F6ECF"/>
    <w:rsid w:val="005F7D57"/>
    <w:rsid w:val="006012DD"/>
    <w:rsid w:val="006013F5"/>
    <w:rsid w:val="00601910"/>
    <w:rsid w:val="00601DFC"/>
    <w:rsid w:val="00602773"/>
    <w:rsid w:val="00603267"/>
    <w:rsid w:val="006033E0"/>
    <w:rsid w:val="00603BF6"/>
    <w:rsid w:val="00603EC7"/>
    <w:rsid w:val="0060489E"/>
    <w:rsid w:val="00605971"/>
    <w:rsid w:val="00607B4E"/>
    <w:rsid w:val="00607E2E"/>
    <w:rsid w:val="00614C77"/>
    <w:rsid w:val="006151E7"/>
    <w:rsid w:val="006175EB"/>
    <w:rsid w:val="00621286"/>
    <w:rsid w:val="0062481D"/>
    <w:rsid w:val="00624FCD"/>
    <w:rsid w:val="00625055"/>
    <w:rsid w:val="006255D1"/>
    <w:rsid w:val="006273DD"/>
    <w:rsid w:val="006328E7"/>
    <w:rsid w:val="00633FC1"/>
    <w:rsid w:val="006343D3"/>
    <w:rsid w:val="00634A0F"/>
    <w:rsid w:val="0063509F"/>
    <w:rsid w:val="00635E32"/>
    <w:rsid w:val="00636AB9"/>
    <w:rsid w:val="0064256E"/>
    <w:rsid w:val="00645000"/>
    <w:rsid w:val="00646A27"/>
    <w:rsid w:val="00646A4E"/>
    <w:rsid w:val="00647434"/>
    <w:rsid w:val="00653B3D"/>
    <w:rsid w:val="006547B1"/>
    <w:rsid w:val="00654C6F"/>
    <w:rsid w:val="0065572A"/>
    <w:rsid w:val="006562DE"/>
    <w:rsid w:val="006605EC"/>
    <w:rsid w:val="00661290"/>
    <w:rsid w:val="00665282"/>
    <w:rsid w:val="006662D2"/>
    <w:rsid w:val="00666B8E"/>
    <w:rsid w:val="00670F2E"/>
    <w:rsid w:val="00671AB6"/>
    <w:rsid w:val="00672D4F"/>
    <w:rsid w:val="00674726"/>
    <w:rsid w:val="00674838"/>
    <w:rsid w:val="006755E9"/>
    <w:rsid w:val="00675BA6"/>
    <w:rsid w:val="00675CDD"/>
    <w:rsid w:val="006760AF"/>
    <w:rsid w:val="006778D2"/>
    <w:rsid w:val="0068170F"/>
    <w:rsid w:val="00681760"/>
    <w:rsid w:val="00681D1B"/>
    <w:rsid w:val="00683AD1"/>
    <w:rsid w:val="00683D0D"/>
    <w:rsid w:val="00684C8D"/>
    <w:rsid w:val="006851A6"/>
    <w:rsid w:val="00685EDC"/>
    <w:rsid w:val="00690009"/>
    <w:rsid w:val="00694BE1"/>
    <w:rsid w:val="00696698"/>
    <w:rsid w:val="00697A8C"/>
    <w:rsid w:val="006A04F4"/>
    <w:rsid w:val="006A100A"/>
    <w:rsid w:val="006A1915"/>
    <w:rsid w:val="006A235E"/>
    <w:rsid w:val="006A36AB"/>
    <w:rsid w:val="006A3F19"/>
    <w:rsid w:val="006A7A21"/>
    <w:rsid w:val="006B1375"/>
    <w:rsid w:val="006B257A"/>
    <w:rsid w:val="006B4A92"/>
    <w:rsid w:val="006B7B37"/>
    <w:rsid w:val="006C1DB4"/>
    <w:rsid w:val="006C3F6F"/>
    <w:rsid w:val="006C45E2"/>
    <w:rsid w:val="006C5A01"/>
    <w:rsid w:val="006C7480"/>
    <w:rsid w:val="006D069C"/>
    <w:rsid w:val="006D3484"/>
    <w:rsid w:val="006D3710"/>
    <w:rsid w:val="006D3737"/>
    <w:rsid w:val="006D3D94"/>
    <w:rsid w:val="006D448F"/>
    <w:rsid w:val="006D7CA0"/>
    <w:rsid w:val="006E1600"/>
    <w:rsid w:val="006E500E"/>
    <w:rsid w:val="006E5401"/>
    <w:rsid w:val="006E6B36"/>
    <w:rsid w:val="006E77B5"/>
    <w:rsid w:val="006F1638"/>
    <w:rsid w:val="006F329B"/>
    <w:rsid w:val="006F32CB"/>
    <w:rsid w:val="006F4479"/>
    <w:rsid w:val="006F4DC0"/>
    <w:rsid w:val="006F5B57"/>
    <w:rsid w:val="006F5DE1"/>
    <w:rsid w:val="006F5FF5"/>
    <w:rsid w:val="006F70A9"/>
    <w:rsid w:val="006F7F5B"/>
    <w:rsid w:val="0070162C"/>
    <w:rsid w:val="00704036"/>
    <w:rsid w:val="007040B5"/>
    <w:rsid w:val="00704606"/>
    <w:rsid w:val="007067EB"/>
    <w:rsid w:val="00706B90"/>
    <w:rsid w:val="00706F94"/>
    <w:rsid w:val="00712F59"/>
    <w:rsid w:val="007141CF"/>
    <w:rsid w:val="00714B46"/>
    <w:rsid w:val="00722295"/>
    <w:rsid w:val="0072246A"/>
    <w:rsid w:val="0072269D"/>
    <w:rsid w:val="00722E1A"/>
    <w:rsid w:val="007260E2"/>
    <w:rsid w:val="007265C8"/>
    <w:rsid w:val="00726FCF"/>
    <w:rsid w:val="00727AD0"/>
    <w:rsid w:val="00731E31"/>
    <w:rsid w:val="007347A2"/>
    <w:rsid w:val="007370F3"/>
    <w:rsid w:val="0074027C"/>
    <w:rsid w:val="00743490"/>
    <w:rsid w:val="0074424B"/>
    <w:rsid w:val="00744D29"/>
    <w:rsid w:val="007451F4"/>
    <w:rsid w:val="00745B02"/>
    <w:rsid w:val="00745DE4"/>
    <w:rsid w:val="00746166"/>
    <w:rsid w:val="0074645E"/>
    <w:rsid w:val="00746F2E"/>
    <w:rsid w:val="007511DA"/>
    <w:rsid w:val="00751A8E"/>
    <w:rsid w:val="00752070"/>
    <w:rsid w:val="00752A17"/>
    <w:rsid w:val="0075400C"/>
    <w:rsid w:val="0075568D"/>
    <w:rsid w:val="00757AD2"/>
    <w:rsid w:val="00761B08"/>
    <w:rsid w:val="00762679"/>
    <w:rsid w:val="00763FBA"/>
    <w:rsid w:val="007658A7"/>
    <w:rsid w:val="00766165"/>
    <w:rsid w:val="00770A22"/>
    <w:rsid w:val="00771DEE"/>
    <w:rsid w:val="0077648B"/>
    <w:rsid w:val="00777AF5"/>
    <w:rsid w:val="007804FC"/>
    <w:rsid w:val="00780F2B"/>
    <w:rsid w:val="007811FA"/>
    <w:rsid w:val="00782100"/>
    <w:rsid w:val="00783023"/>
    <w:rsid w:val="00784A93"/>
    <w:rsid w:val="007854E6"/>
    <w:rsid w:val="00786CD9"/>
    <w:rsid w:val="00786EF5"/>
    <w:rsid w:val="00787DD9"/>
    <w:rsid w:val="007934BD"/>
    <w:rsid w:val="007934C0"/>
    <w:rsid w:val="00794783"/>
    <w:rsid w:val="0079509B"/>
    <w:rsid w:val="00795B7A"/>
    <w:rsid w:val="0079759F"/>
    <w:rsid w:val="00797730"/>
    <w:rsid w:val="007A01BE"/>
    <w:rsid w:val="007A14B6"/>
    <w:rsid w:val="007A16BD"/>
    <w:rsid w:val="007A27C5"/>
    <w:rsid w:val="007A2D53"/>
    <w:rsid w:val="007A37BB"/>
    <w:rsid w:val="007A4008"/>
    <w:rsid w:val="007A6612"/>
    <w:rsid w:val="007A6B67"/>
    <w:rsid w:val="007B063C"/>
    <w:rsid w:val="007B0851"/>
    <w:rsid w:val="007B18D7"/>
    <w:rsid w:val="007B2585"/>
    <w:rsid w:val="007B2FE2"/>
    <w:rsid w:val="007B31FB"/>
    <w:rsid w:val="007B4C33"/>
    <w:rsid w:val="007B7535"/>
    <w:rsid w:val="007B7AE2"/>
    <w:rsid w:val="007C0321"/>
    <w:rsid w:val="007C10BB"/>
    <w:rsid w:val="007C12FA"/>
    <w:rsid w:val="007C266A"/>
    <w:rsid w:val="007C4CCA"/>
    <w:rsid w:val="007C5F7B"/>
    <w:rsid w:val="007C6A4E"/>
    <w:rsid w:val="007D08D8"/>
    <w:rsid w:val="007D0CA3"/>
    <w:rsid w:val="007D64D8"/>
    <w:rsid w:val="007E01E8"/>
    <w:rsid w:val="007E0C48"/>
    <w:rsid w:val="007E3E32"/>
    <w:rsid w:val="007E551C"/>
    <w:rsid w:val="007F1A83"/>
    <w:rsid w:val="007F399E"/>
    <w:rsid w:val="007F603B"/>
    <w:rsid w:val="007F7742"/>
    <w:rsid w:val="00801EA7"/>
    <w:rsid w:val="008022F1"/>
    <w:rsid w:val="008031A9"/>
    <w:rsid w:val="00803656"/>
    <w:rsid w:val="00803A36"/>
    <w:rsid w:val="008071C4"/>
    <w:rsid w:val="0081171B"/>
    <w:rsid w:val="00812006"/>
    <w:rsid w:val="008120CA"/>
    <w:rsid w:val="00816815"/>
    <w:rsid w:val="00822B72"/>
    <w:rsid w:val="0082565C"/>
    <w:rsid w:val="008258FD"/>
    <w:rsid w:val="008265B6"/>
    <w:rsid w:val="00827773"/>
    <w:rsid w:val="0083062E"/>
    <w:rsid w:val="00830805"/>
    <w:rsid w:val="00830DED"/>
    <w:rsid w:val="00831A84"/>
    <w:rsid w:val="00831C95"/>
    <w:rsid w:val="00832580"/>
    <w:rsid w:val="0083361F"/>
    <w:rsid w:val="008337DB"/>
    <w:rsid w:val="00833865"/>
    <w:rsid w:val="00837AED"/>
    <w:rsid w:val="0084436E"/>
    <w:rsid w:val="0084442C"/>
    <w:rsid w:val="008455D1"/>
    <w:rsid w:val="008458E3"/>
    <w:rsid w:val="00853A9D"/>
    <w:rsid w:val="00856F17"/>
    <w:rsid w:val="00857519"/>
    <w:rsid w:val="008605E6"/>
    <w:rsid w:val="00860B90"/>
    <w:rsid w:val="00861EED"/>
    <w:rsid w:val="008621C5"/>
    <w:rsid w:val="008642C0"/>
    <w:rsid w:val="0086563A"/>
    <w:rsid w:val="008665F9"/>
    <w:rsid w:val="0087064C"/>
    <w:rsid w:val="00870681"/>
    <w:rsid w:val="00870832"/>
    <w:rsid w:val="00871F72"/>
    <w:rsid w:val="00873B1E"/>
    <w:rsid w:val="0087632A"/>
    <w:rsid w:val="008764A2"/>
    <w:rsid w:val="00876981"/>
    <w:rsid w:val="00876E35"/>
    <w:rsid w:val="00887882"/>
    <w:rsid w:val="008878DF"/>
    <w:rsid w:val="00887950"/>
    <w:rsid w:val="008911A6"/>
    <w:rsid w:val="008913E2"/>
    <w:rsid w:val="008914CD"/>
    <w:rsid w:val="00894E9F"/>
    <w:rsid w:val="00896371"/>
    <w:rsid w:val="008970A7"/>
    <w:rsid w:val="00897229"/>
    <w:rsid w:val="008A0BD3"/>
    <w:rsid w:val="008A11C4"/>
    <w:rsid w:val="008A3A26"/>
    <w:rsid w:val="008A5383"/>
    <w:rsid w:val="008A5905"/>
    <w:rsid w:val="008A6644"/>
    <w:rsid w:val="008B0A72"/>
    <w:rsid w:val="008B1855"/>
    <w:rsid w:val="008B3E85"/>
    <w:rsid w:val="008B4564"/>
    <w:rsid w:val="008B4C46"/>
    <w:rsid w:val="008B53E4"/>
    <w:rsid w:val="008B632F"/>
    <w:rsid w:val="008C0B6C"/>
    <w:rsid w:val="008C24CB"/>
    <w:rsid w:val="008C43FE"/>
    <w:rsid w:val="008C4836"/>
    <w:rsid w:val="008D18C2"/>
    <w:rsid w:val="008D2354"/>
    <w:rsid w:val="008D29C3"/>
    <w:rsid w:val="008D3B09"/>
    <w:rsid w:val="008D4734"/>
    <w:rsid w:val="008D5663"/>
    <w:rsid w:val="008D6BA9"/>
    <w:rsid w:val="008D6E39"/>
    <w:rsid w:val="008E1047"/>
    <w:rsid w:val="008E314A"/>
    <w:rsid w:val="008E7A79"/>
    <w:rsid w:val="008F0C25"/>
    <w:rsid w:val="008F22C3"/>
    <w:rsid w:val="008F3057"/>
    <w:rsid w:val="008F3A81"/>
    <w:rsid w:val="008F4D3F"/>
    <w:rsid w:val="008F5A4C"/>
    <w:rsid w:val="00900336"/>
    <w:rsid w:val="00900EE4"/>
    <w:rsid w:val="009027DB"/>
    <w:rsid w:val="00902B28"/>
    <w:rsid w:val="009047E0"/>
    <w:rsid w:val="00905CC9"/>
    <w:rsid w:val="0090628D"/>
    <w:rsid w:val="00913D65"/>
    <w:rsid w:val="00915DE9"/>
    <w:rsid w:val="009162BA"/>
    <w:rsid w:val="00917619"/>
    <w:rsid w:val="009229C1"/>
    <w:rsid w:val="009233EA"/>
    <w:rsid w:val="00924C47"/>
    <w:rsid w:val="00925BD6"/>
    <w:rsid w:val="00926A55"/>
    <w:rsid w:val="009276AE"/>
    <w:rsid w:val="00931A70"/>
    <w:rsid w:val="009349D9"/>
    <w:rsid w:val="00937E1A"/>
    <w:rsid w:val="009400A5"/>
    <w:rsid w:val="00941913"/>
    <w:rsid w:val="00942171"/>
    <w:rsid w:val="009447B4"/>
    <w:rsid w:val="0094637F"/>
    <w:rsid w:val="00946D88"/>
    <w:rsid w:val="009500A8"/>
    <w:rsid w:val="00950646"/>
    <w:rsid w:val="00950E26"/>
    <w:rsid w:val="009517B1"/>
    <w:rsid w:val="009546D4"/>
    <w:rsid w:val="00956325"/>
    <w:rsid w:val="00957EDA"/>
    <w:rsid w:val="00961A82"/>
    <w:rsid w:val="009645B3"/>
    <w:rsid w:val="00964B26"/>
    <w:rsid w:val="0096520C"/>
    <w:rsid w:val="00971F71"/>
    <w:rsid w:val="00974892"/>
    <w:rsid w:val="00974E04"/>
    <w:rsid w:val="00975C00"/>
    <w:rsid w:val="0097615F"/>
    <w:rsid w:val="0097723C"/>
    <w:rsid w:val="00985A0C"/>
    <w:rsid w:val="00985F8E"/>
    <w:rsid w:val="00986710"/>
    <w:rsid w:val="00987472"/>
    <w:rsid w:val="00991274"/>
    <w:rsid w:val="00992A40"/>
    <w:rsid w:val="00993A51"/>
    <w:rsid w:val="00994E6A"/>
    <w:rsid w:val="00995B1A"/>
    <w:rsid w:val="00995E9F"/>
    <w:rsid w:val="00996932"/>
    <w:rsid w:val="009A22CB"/>
    <w:rsid w:val="009A7D49"/>
    <w:rsid w:val="009B16CB"/>
    <w:rsid w:val="009B2083"/>
    <w:rsid w:val="009B304E"/>
    <w:rsid w:val="009B3737"/>
    <w:rsid w:val="009B4997"/>
    <w:rsid w:val="009B4B46"/>
    <w:rsid w:val="009B56C5"/>
    <w:rsid w:val="009B6363"/>
    <w:rsid w:val="009B6466"/>
    <w:rsid w:val="009B67F6"/>
    <w:rsid w:val="009B6B64"/>
    <w:rsid w:val="009B6DA7"/>
    <w:rsid w:val="009C3F77"/>
    <w:rsid w:val="009C4ADE"/>
    <w:rsid w:val="009C4FA4"/>
    <w:rsid w:val="009C658F"/>
    <w:rsid w:val="009C706F"/>
    <w:rsid w:val="009C754E"/>
    <w:rsid w:val="009C7BBF"/>
    <w:rsid w:val="009D060B"/>
    <w:rsid w:val="009D1836"/>
    <w:rsid w:val="009D183E"/>
    <w:rsid w:val="009D2822"/>
    <w:rsid w:val="009D7A39"/>
    <w:rsid w:val="009E0764"/>
    <w:rsid w:val="009E0FFB"/>
    <w:rsid w:val="009E2201"/>
    <w:rsid w:val="009E2856"/>
    <w:rsid w:val="009E3034"/>
    <w:rsid w:val="009E3580"/>
    <w:rsid w:val="009E397D"/>
    <w:rsid w:val="009E3982"/>
    <w:rsid w:val="009F09CF"/>
    <w:rsid w:val="009F2206"/>
    <w:rsid w:val="009F33A2"/>
    <w:rsid w:val="009F6FCE"/>
    <w:rsid w:val="00A00ED3"/>
    <w:rsid w:val="00A01C56"/>
    <w:rsid w:val="00A0353D"/>
    <w:rsid w:val="00A04FF9"/>
    <w:rsid w:val="00A05B5B"/>
    <w:rsid w:val="00A05DCB"/>
    <w:rsid w:val="00A06D6A"/>
    <w:rsid w:val="00A116EB"/>
    <w:rsid w:val="00A21563"/>
    <w:rsid w:val="00A22627"/>
    <w:rsid w:val="00A248E9"/>
    <w:rsid w:val="00A26DC6"/>
    <w:rsid w:val="00A27B91"/>
    <w:rsid w:val="00A302E1"/>
    <w:rsid w:val="00A33E92"/>
    <w:rsid w:val="00A34235"/>
    <w:rsid w:val="00A348EC"/>
    <w:rsid w:val="00A35614"/>
    <w:rsid w:val="00A366D3"/>
    <w:rsid w:val="00A37D24"/>
    <w:rsid w:val="00A411E2"/>
    <w:rsid w:val="00A414B4"/>
    <w:rsid w:val="00A41F29"/>
    <w:rsid w:val="00A41FE0"/>
    <w:rsid w:val="00A5041F"/>
    <w:rsid w:val="00A50861"/>
    <w:rsid w:val="00A51737"/>
    <w:rsid w:val="00A51C6B"/>
    <w:rsid w:val="00A5210D"/>
    <w:rsid w:val="00A52EDE"/>
    <w:rsid w:val="00A53E59"/>
    <w:rsid w:val="00A56808"/>
    <w:rsid w:val="00A60BB0"/>
    <w:rsid w:val="00A62AC0"/>
    <w:rsid w:val="00A6520C"/>
    <w:rsid w:val="00A66C17"/>
    <w:rsid w:val="00A701EC"/>
    <w:rsid w:val="00A7266F"/>
    <w:rsid w:val="00A73B65"/>
    <w:rsid w:val="00A7407E"/>
    <w:rsid w:val="00A74DA2"/>
    <w:rsid w:val="00A7531E"/>
    <w:rsid w:val="00A759FF"/>
    <w:rsid w:val="00A80486"/>
    <w:rsid w:val="00A8049E"/>
    <w:rsid w:val="00A83459"/>
    <w:rsid w:val="00A83EFB"/>
    <w:rsid w:val="00A83FB7"/>
    <w:rsid w:val="00A84915"/>
    <w:rsid w:val="00A85767"/>
    <w:rsid w:val="00A85D1E"/>
    <w:rsid w:val="00A8771E"/>
    <w:rsid w:val="00A87EF7"/>
    <w:rsid w:val="00A900B6"/>
    <w:rsid w:val="00A90D20"/>
    <w:rsid w:val="00A9126D"/>
    <w:rsid w:val="00A927D0"/>
    <w:rsid w:val="00A930D0"/>
    <w:rsid w:val="00A94865"/>
    <w:rsid w:val="00A9587F"/>
    <w:rsid w:val="00A975D3"/>
    <w:rsid w:val="00AA0373"/>
    <w:rsid w:val="00AA0D78"/>
    <w:rsid w:val="00AA0F01"/>
    <w:rsid w:val="00AA1BAA"/>
    <w:rsid w:val="00AA1D79"/>
    <w:rsid w:val="00AA27F5"/>
    <w:rsid w:val="00AA346F"/>
    <w:rsid w:val="00AA3A89"/>
    <w:rsid w:val="00AA4F79"/>
    <w:rsid w:val="00AA7033"/>
    <w:rsid w:val="00AB0703"/>
    <w:rsid w:val="00AB1E9D"/>
    <w:rsid w:val="00AB2655"/>
    <w:rsid w:val="00AB3869"/>
    <w:rsid w:val="00AB44EF"/>
    <w:rsid w:val="00AB4BCA"/>
    <w:rsid w:val="00AB4F75"/>
    <w:rsid w:val="00AB58F0"/>
    <w:rsid w:val="00AC157C"/>
    <w:rsid w:val="00AC2C27"/>
    <w:rsid w:val="00AC368C"/>
    <w:rsid w:val="00AC3B72"/>
    <w:rsid w:val="00AC5505"/>
    <w:rsid w:val="00AC7114"/>
    <w:rsid w:val="00AD1364"/>
    <w:rsid w:val="00AD1384"/>
    <w:rsid w:val="00AD3212"/>
    <w:rsid w:val="00AD785D"/>
    <w:rsid w:val="00AD7FBD"/>
    <w:rsid w:val="00AE32CC"/>
    <w:rsid w:val="00AE33AD"/>
    <w:rsid w:val="00AE392E"/>
    <w:rsid w:val="00AE3D11"/>
    <w:rsid w:val="00AE4EB3"/>
    <w:rsid w:val="00AE54C2"/>
    <w:rsid w:val="00AE5BC5"/>
    <w:rsid w:val="00AE67BC"/>
    <w:rsid w:val="00AF0338"/>
    <w:rsid w:val="00AF1AEA"/>
    <w:rsid w:val="00AF2906"/>
    <w:rsid w:val="00AF2A52"/>
    <w:rsid w:val="00AF43A3"/>
    <w:rsid w:val="00AF4899"/>
    <w:rsid w:val="00AF56B0"/>
    <w:rsid w:val="00B053C4"/>
    <w:rsid w:val="00B06953"/>
    <w:rsid w:val="00B06AC7"/>
    <w:rsid w:val="00B07C0D"/>
    <w:rsid w:val="00B1209B"/>
    <w:rsid w:val="00B131F2"/>
    <w:rsid w:val="00B143FA"/>
    <w:rsid w:val="00B15570"/>
    <w:rsid w:val="00B16467"/>
    <w:rsid w:val="00B1770E"/>
    <w:rsid w:val="00B20652"/>
    <w:rsid w:val="00B2380E"/>
    <w:rsid w:val="00B25D23"/>
    <w:rsid w:val="00B263FC"/>
    <w:rsid w:val="00B30801"/>
    <w:rsid w:val="00B3131A"/>
    <w:rsid w:val="00B31A25"/>
    <w:rsid w:val="00B4004F"/>
    <w:rsid w:val="00B41C1D"/>
    <w:rsid w:val="00B42565"/>
    <w:rsid w:val="00B42578"/>
    <w:rsid w:val="00B427AA"/>
    <w:rsid w:val="00B4286B"/>
    <w:rsid w:val="00B46FFD"/>
    <w:rsid w:val="00B47BA2"/>
    <w:rsid w:val="00B5364D"/>
    <w:rsid w:val="00B56B68"/>
    <w:rsid w:val="00B57718"/>
    <w:rsid w:val="00B579FE"/>
    <w:rsid w:val="00B60820"/>
    <w:rsid w:val="00B6233A"/>
    <w:rsid w:val="00B63159"/>
    <w:rsid w:val="00B644ED"/>
    <w:rsid w:val="00B660BE"/>
    <w:rsid w:val="00B70CA9"/>
    <w:rsid w:val="00B71894"/>
    <w:rsid w:val="00B73E85"/>
    <w:rsid w:val="00B755C9"/>
    <w:rsid w:val="00B77AA5"/>
    <w:rsid w:val="00B80632"/>
    <w:rsid w:val="00B82EC2"/>
    <w:rsid w:val="00B8467A"/>
    <w:rsid w:val="00B85716"/>
    <w:rsid w:val="00B8614A"/>
    <w:rsid w:val="00B90ACF"/>
    <w:rsid w:val="00B90C39"/>
    <w:rsid w:val="00B92E51"/>
    <w:rsid w:val="00B93847"/>
    <w:rsid w:val="00B938EE"/>
    <w:rsid w:val="00B93C7D"/>
    <w:rsid w:val="00B940BE"/>
    <w:rsid w:val="00B95032"/>
    <w:rsid w:val="00B95F8A"/>
    <w:rsid w:val="00B9718A"/>
    <w:rsid w:val="00BA19DA"/>
    <w:rsid w:val="00BA5021"/>
    <w:rsid w:val="00BA5BA2"/>
    <w:rsid w:val="00BA5F66"/>
    <w:rsid w:val="00BA6662"/>
    <w:rsid w:val="00BB08F7"/>
    <w:rsid w:val="00BB0F13"/>
    <w:rsid w:val="00BB25AD"/>
    <w:rsid w:val="00BB27DA"/>
    <w:rsid w:val="00BB2C3E"/>
    <w:rsid w:val="00BB4C79"/>
    <w:rsid w:val="00BB7F79"/>
    <w:rsid w:val="00BC024C"/>
    <w:rsid w:val="00BC107C"/>
    <w:rsid w:val="00BC4ED2"/>
    <w:rsid w:val="00BC6A72"/>
    <w:rsid w:val="00BC766E"/>
    <w:rsid w:val="00BD0291"/>
    <w:rsid w:val="00BD346B"/>
    <w:rsid w:val="00BD38C4"/>
    <w:rsid w:val="00BD3D07"/>
    <w:rsid w:val="00BD3D1C"/>
    <w:rsid w:val="00BD46A5"/>
    <w:rsid w:val="00BD5211"/>
    <w:rsid w:val="00BD6E6C"/>
    <w:rsid w:val="00BD7D6C"/>
    <w:rsid w:val="00BE0203"/>
    <w:rsid w:val="00BE043B"/>
    <w:rsid w:val="00BE0AA1"/>
    <w:rsid w:val="00BE15E1"/>
    <w:rsid w:val="00BE1FDF"/>
    <w:rsid w:val="00BE248E"/>
    <w:rsid w:val="00BE2908"/>
    <w:rsid w:val="00BE3681"/>
    <w:rsid w:val="00BE3A78"/>
    <w:rsid w:val="00BE60B0"/>
    <w:rsid w:val="00BE72B1"/>
    <w:rsid w:val="00BE7703"/>
    <w:rsid w:val="00BF13E6"/>
    <w:rsid w:val="00BF19B7"/>
    <w:rsid w:val="00BF1D15"/>
    <w:rsid w:val="00BF28FB"/>
    <w:rsid w:val="00BF4ECC"/>
    <w:rsid w:val="00C00F16"/>
    <w:rsid w:val="00C01D0D"/>
    <w:rsid w:val="00C0324F"/>
    <w:rsid w:val="00C03D57"/>
    <w:rsid w:val="00C04AE7"/>
    <w:rsid w:val="00C04C64"/>
    <w:rsid w:val="00C05C4C"/>
    <w:rsid w:val="00C05CF3"/>
    <w:rsid w:val="00C05F8B"/>
    <w:rsid w:val="00C06AC6"/>
    <w:rsid w:val="00C0746C"/>
    <w:rsid w:val="00C12481"/>
    <w:rsid w:val="00C12543"/>
    <w:rsid w:val="00C167E8"/>
    <w:rsid w:val="00C17E98"/>
    <w:rsid w:val="00C2063A"/>
    <w:rsid w:val="00C21CF4"/>
    <w:rsid w:val="00C223F4"/>
    <w:rsid w:val="00C228FC"/>
    <w:rsid w:val="00C241CD"/>
    <w:rsid w:val="00C24EFF"/>
    <w:rsid w:val="00C261AB"/>
    <w:rsid w:val="00C26688"/>
    <w:rsid w:val="00C31213"/>
    <w:rsid w:val="00C32B0E"/>
    <w:rsid w:val="00C3415B"/>
    <w:rsid w:val="00C35F81"/>
    <w:rsid w:val="00C36C15"/>
    <w:rsid w:val="00C371E7"/>
    <w:rsid w:val="00C378F2"/>
    <w:rsid w:val="00C403A4"/>
    <w:rsid w:val="00C42196"/>
    <w:rsid w:val="00C43D3C"/>
    <w:rsid w:val="00C465EC"/>
    <w:rsid w:val="00C46B7B"/>
    <w:rsid w:val="00C47286"/>
    <w:rsid w:val="00C47BB2"/>
    <w:rsid w:val="00C50B83"/>
    <w:rsid w:val="00C50CC8"/>
    <w:rsid w:val="00C50E0A"/>
    <w:rsid w:val="00C5485B"/>
    <w:rsid w:val="00C554E6"/>
    <w:rsid w:val="00C564BC"/>
    <w:rsid w:val="00C5701A"/>
    <w:rsid w:val="00C57C31"/>
    <w:rsid w:val="00C61B99"/>
    <w:rsid w:val="00C6206F"/>
    <w:rsid w:val="00C62998"/>
    <w:rsid w:val="00C6337F"/>
    <w:rsid w:val="00C63DD9"/>
    <w:rsid w:val="00C6408F"/>
    <w:rsid w:val="00C64FA8"/>
    <w:rsid w:val="00C701A1"/>
    <w:rsid w:val="00C7036D"/>
    <w:rsid w:val="00C708E0"/>
    <w:rsid w:val="00C70E2F"/>
    <w:rsid w:val="00C72604"/>
    <w:rsid w:val="00C731A4"/>
    <w:rsid w:val="00C74B23"/>
    <w:rsid w:val="00C7792F"/>
    <w:rsid w:val="00C8033C"/>
    <w:rsid w:val="00C821CA"/>
    <w:rsid w:val="00C82D11"/>
    <w:rsid w:val="00C82F19"/>
    <w:rsid w:val="00C845CF"/>
    <w:rsid w:val="00C869F8"/>
    <w:rsid w:val="00C87595"/>
    <w:rsid w:val="00C91D70"/>
    <w:rsid w:val="00C9596D"/>
    <w:rsid w:val="00C96208"/>
    <w:rsid w:val="00C971AC"/>
    <w:rsid w:val="00CA0064"/>
    <w:rsid w:val="00CA5B0A"/>
    <w:rsid w:val="00CA752E"/>
    <w:rsid w:val="00CA7EB9"/>
    <w:rsid w:val="00CB448F"/>
    <w:rsid w:val="00CB4CE9"/>
    <w:rsid w:val="00CB55F3"/>
    <w:rsid w:val="00CB6449"/>
    <w:rsid w:val="00CB6EB6"/>
    <w:rsid w:val="00CC29EB"/>
    <w:rsid w:val="00CC2D15"/>
    <w:rsid w:val="00CC3938"/>
    <w:rsid w:val="00CC43FC"/>
    <w:rsid w:val="00CC5456"/>
    <w:rsid w:val="00CC6944"/>
    <w:rsid w:val="00CC6EB8"/>
    <w:rsid w:val="00CC6FE1"/>
    <w:rsid w:val="00CD6741"/>
    <w:rsid w:val="00CD7470"/>
    <w:rsid w:val="00CE1625"/>
    <w:rsid w:val="00CE1F40"/>
    <w:rsid w:val="00CE5FE7"/>
    <w:rsid w:val="00CF04A4"/>
    <w:rsid w:val="00CF0A90"/>
    <w:rsid w:val="00CF1B87"/>
    <w:rsid w:val="00CF355E"/>
    <w:rsid w:val="00CF6B65"/>
    <w:rsid w:val="00D009F8"/>
    <w:rsid w:val="00D00A47"/>
    <w:rsid w:val="00D00AB6"/>
    <w:rsid w:val="00D0151D"/>
    <w:rsid w:val="00D01B2B"/>
    <w:rsid w:val="00D01C8D"/>
    <w:rsid w:val="00D05954"/>
    <w:rsid w:val="00D05FE3"/>
    <w:rsid w:val="00D0610A"/>
    <w:rsid w:val="00D06B07"/>
    <w:rsid w:val="00D07B41"/>
    <w:rsid w:val="00D14EFA"/>
    <w:rsid w:val="00D157DE"/>
    <w:rsid w:val="00D15935"/>
    <w:rsid w:val="00D2190D"/>
    <w:rsid w:val="00D2192D"/>
    <w:rsid w:val="00D2262C"/>
    <w:rsid w:val="00D22EDF"/>
    <w:rsid w:val="00D23E16"/>
    <w:rsid w:val="00D240BC"/>
    <w:rsid w:val="00D24770"/>
    <w:rsid w:val="00D2625E"/>
    <w:rsid w:val="00D309FF"/>
    <w:rsid w:val="00D33287"/>
    <w:rsid w:val="00D34E53"/>
    <w:rsid w:val="00D3591D"/>
    <w:rsid w:val="00D36D7F"/>
    <w:rsid w:val="00D3774D"/>
    <w:rsid w:val="00D37AD0"/>
    <w:rsid w:val="00D432A0"/>
    <w:rsid w:val="00D438B4"/>
    <w:rsid w:val="00D46349"/>
    <w:rsid w:val="00D47574"/>
    <w:rsid w:val="00D47A5C"/>
    <w:rsid w:val="00D53345"/>
    <w:rsid w:val="00D53608"/>
    <w:rsid w:val="00D5598C"/>
    <w:rsid w:val="00D56F70"/>
    <w:rsid w:val="00D60102"/>
    <w:rsid w:val="00D6019A"/>
    <w:rsid w:val="00D60B70"/>
    <w:rsid w:val="00D6168C"/>
    <w:rsid w:val="00D669CF"/>
    <w:rsid w:val="00D6739B"/>
    <w:rsid w:val="00D7147D"/>
    <w:rsid w:val="00D714E6"/>
    <w:rsid w:val="00D756D6"/>
    <w:rsid w:val="00D75BE8"/>
    <w:rsid w:val="00D76886"/>
    <w:rsid w:val="00D76D61"/>
    <w:rsid w:val="00D773CD"/>
    <w:rsid w:val="00D77B61"/>
    <w:rsid w:val="00D77EF7"/>
    <w:rsid w:val="00D808D8"/>
    <w:rsid w:val="00D8214F"/>
    <w:rsid w:val="00D834D7"/>
    <w:rsid w:val="00D8403A"/>
    <w:rsid w:val="00D853C8"/>
    <w:rsid w:val="00D86564"/>
    <w:rsid w:val="00D86AB9"/>
    <w:rsid w:val="00D86E00"/>
    <w:rsid w:val="00D91C2C"/>
    <w:rsid w:val="00D921A3"/>
    <w:rsid w:val="00D94C7A"/>
    <w:rsid w:val="00D95F2F"/>
    <w:rsid w:val="00D96BAB"/>
    <w:rsid w:val="00DA03F6"/>
    <w:rsid w:val="00DA1917"/>
    <w:rsid w:val="00DA2B8B"/>
    <w:rsid w:val="00DA3E91"/>
    <w:rsid w:val="00DA4377"/>
    <w:rsid w:val="00DA4740"/>
    <w:rsid w:val="00DA54F5"/>
    <w:rsid w:val="00DA582F"/>
    <w:rsid w:val="00DA6345"/>
    <w:rsid w:val="00DB0455"/>
    <w:rsid w:val="00DB1BBA"/>
    <w:rsid w:val="00DB26A2"/>
    <w:rsid w:val="00DB55C2"/>
    <w:rsid w:val="00DB5885"/>
    <w:rsid w:val="00DB5907"/>
    <w:rsid w:val="00DB5C8E"/>
    <w:rsid w:val="00DB6179"/>
    <w:rsid w:val="00DB794D"/>
    <w:rsid w:val="00DB7E44"/>
    <w:rsid w:val="00DC002D"/>
    <w:rsid w:val="00DC0959"/>
    <w:rsid w:val="00DC43B4"/>
    <w:rsid w:val="00DD02CB"/>
    <w:rsid w:val="00DD08C7"/>
    <w:rsid w:val="00DD2254"/>
    <w:rsid w:val="00DD36C5"/>
    <w:rsid w:val="00DD6529"/>
    <w:rsid w:val="00DD6617"/>
    <w:rsid w:val="00DD7397"/>
    <w:rsid w:val="00DD7AD3"/>
    <w:rsid w:val="00DE0880"/>
    <w:rsid w:val="00DE1534"/>
    <w:rsid w:val="00DE44A0"/>
    <w:rsid w:val="00DF0A1D"/>
    <w:rsid w:val="00DF1207"/>
    <w:rsid w:val="00DF13CF"/>
    <w:rsid w:val="00DF28C2"/>
    <w:rsid w:val="00DF2C22"/>
    <w:rsid w:val="00DF31BB"/>
    <w:rsid w:val="00DF3334"/>
    <w:rsid w:val="00DF53BB"/>
    <w:rsid w:val="00DF685A"/>
    <w:rsid w:val="00DF6E65"/>
    <w:rsid w:val="00DF7307"/>
    <w:rsid w:val="00DF7412"/>
    <w:rsid w:val="00DF744B"/>
    <w:rsid w:val="00E013E4"/>
    <w:rsid w:val="00E02298"/>
    <w:rsid w:val="00E0430E"/>
    <w:rsid w:val="00E05005"/>
    <w:rsid w:val="00E067DA"/>
    <w:rsid w:val="00E10467"/>
    <w:rsid w:val="00E12011"/>
    <w:rsid w:val="00E136C1"/>
    <w:rsid w:val="00E151FC"/>
    <w:rsid w:val="00E167F9"/>
    <w:rsid w:val="00E16D2C"/>
    <w:rsid w:val="00E2125A"/>
    <w:rsid w:val="00E218D7"/>
    <w:rsid w:val="00E313B5"/>
    <w:rsid w:val="00E31CF9"/>
    <w:rsid w:val="00E31D0C"/>
    <w:rsid w:val="00E322B4"/>
    <w:rsid w:val="00E33AD0"/>
    <w:rsid w:val="00E33C0E"/>
    <w:rsid w:val="00E345CB"/>
    <w:rsid w:val="00E347EE"/>
    <w:rsid w:val="00E439AF"/>
    <w:rsid w:val="00E43D86"/>
    <w:rsid w:val="00E43F6C"/>
    <w:rsid w:val="00E44095"/>
    <w:rsid w:val="00E451D6"/>
    <w:rsid w:val="00E457D0"/>
    <w:rsid w:val="00E45CB8"/>
    <w:rsid w:val="00E521A0"/>
    <w:rsid w:val="00E52516"/>
    <w:rsid w:val="00E55562"/>
    <w:rsid w:val="00E56A4B"/>
    <w:rsid w:val="00E56B78"/>
    <w:rsid w:val="00E600AD"/>
    <w:rsid w:val="00E6428E"/>
    <w:rsid w:val="00E6461E"/>
    <w:rsid w:val="00E649BF"/>
    <w:rsid w:val="00E649E0"/>
    <w:rsid w:val="00E657FE"/>
    <w:rsid w:val="00E66117"/>
    <w:rsid w:val="00E70A7E"/>
    <w:rsid w:val="00E72BD9"/>
    <w:rsid w:val="00E73AB0"/>
    <w:rsid w:val="00E75D42"/>
    <w:rsid w:val="00E8027B"/>
    <w:rsid w:val="00E8114D"/>
    <w:rsid w:val="00E820BE"/>
    <w:rsid w:val="00E83120"/>
    <w:rsid w:val="00E837BA"/>
    <w:rsid w:val="00E84A12"/>
    <w:rsid w:val="00E86193"/>
    <w:rsid w:val="00E9035C"/>
    <w:rsid w:val="00E90BC1"/>
    <w:rsid w:val="00E91A79"/>
    <w:rsid w:val="00E92F48"/>
    <w:rsid w:val="00E96478"/>
    <w:rsid w:val="00E96CB9"/>
    <w:rsid w:val="00E978B4"/>
    <w:rsid w:val="00EA0850"/>
    <w:rsid w:val="00EA12FA"/>
    <w:rsid w:val="00EA5CC9"/>
    <w:rsid w:val="00EA6085"/>
    <w:rsid w:val="00EA695E"/>
    <w:rsid w:val="00EB0A3B"/>
    <w:rsid w:val="00EB4F4E"/>
    <w:rsid w:val="00EB6E59"/>
    <w:rsid w:val="00EC3C16"/>
    <w:rsid w:val="00EC4338"/>
    <w:rsid w:val="00EC6AD6"/>
    <w:rsid w:val="00ED01E7"/>
    <w:rsid w:val="00ED0707"/>
    <w:rsid w:val="00ED6D14"/>
    <w:rsid w:val="00ED6DFD"/>
    <w:rsid w:val="00ED759B"/>
    <w:rsid w:val="00EE355B"/>
    <w:rsid w:val="00EE4346"/>
    <w:rsid w:val="00EE4B6B"/>
    <w:rsid w:val="00EE6456"/>
    <w:rsid w:val="00EE6D39"/>
    <w:rsid w:val="00EE71F3"/>
    <w:rsid w:val="00EE7488"/>
    <w:rsid w:val="00EF177A"/>
    <w:rsid w:val="00EF2AC0"/>
    <w:rsid w:val="00EF3219"/>
    <w:rsid w:val="00EF4E96"/>
    <w:rsid w:val="00EF57F8"/>
    <w:rsid w:val="00EF5DDA"/>
    <w:rsid w:val="00EF6EFD"/>
    <w:rsid w:val="00EF7340"/>
    <w:rsid w:val="00EF7811"/>
    <w:rsid w:val="00EF787F"/>
    <w:rsid w:val="00F01757"/>
    <w:rsid w:val="00F01935"/>
    <w:rsid w:val="00F01FA0"/>
    <w:rsid w:val="00F0631E"/>
    <w:rsid w:val="00F07BB1"/>
    <w:rsid w:val="00F1009F"/>
    <w:rsid w:val="00F12044"/>
    <w:rsid w:val="00F12882"/>
    <w:rsid w:val="00F1492A"/>
    <w:rsid w:val="00F15738"/>
    <w:rsid w:val="00F17073"/>
    <w:rsid w:val="00F21013"/>
    <w:rsid w:val="00F22970"/>
    <w:rsid w:val="00F244A5"/>
    <w:rsid w:val="00F319D5"/>
    <w:rsid w:val="00F3227E"/>
    <w:rsid w:val="00F3414A"/>
    <w:rsid w:val="00F34505"/>
    <w:rsid w:val="00F40E6A"/>
    <w:rsid w:val="00F40FE8"/>
    <w:rsid w:val="00F415C4"/>
    <w:rsid w:val="00F53A2D"/>
    <w:rsid w:val="00F564D0"/>
    <w:rsid w:val="00F56D93"/>
    <w:rsid w:val="00F6125D"/>
    <w:rsid w:val="00F61420"/>
    <w:rsid w:val="00F62335"/>
    <w:rsid w:val="00F6525B"/>
    <w:rsid w:val="00F6588B"/>
    <w:rsid w:val="00F67DE2"/>
    <w:rsid w:val="00F70E7F"/>
    <w:rsid w:val="00F726B1"/>
    <w:rsid w:val="00F7415F"/>
    <w:rsid w:val="00F755E6"/>
    <w:rsid w:val="00F772D4"/>
    <w:rsid w:val="00F83902"/>
    <w:rsid w:val="00F85604"/>
    <w:rsid w:val="00F860C9"/>
    <w:rsid w:val="00F86CFE"/>
    <w:rsid w:val="00F87251"/>
    <w:rsid w:val="00F8780E"/>
    <w:rsid w:val="00F90462"/>
    <w:rsid w:val="00F915FE"/>
    <w:rsid w:val="00F91E1B"/>
    <w:rsid w:val="00F93668"/>
    <w:rsid w:val="00F93890"/>
    <w:rsid w:val="00F93A30"/>
    <w:rsid w:val="00F941C1"/>
    <w:rsid w:val="00F950FF"/>
    <w:rsid w:val="00F96B70"/>
    <w:rsid w:val="00F97B79"/>
    <w:rsid w:val="00FA1A74"/>
    <w:rsid w:val="00FA2A09"/>
    <w:rsid w:val="00FA792D"/>
    <w:rsid w:val="00FB3E90"/>
    <w:rsid w:val="00FB5ADD"/>
    <w:rsid w:val="00FB5EED"/>
    <w:rsid w:val="00FB6942"/>
    <w:rsid w:val="00FB729E"/>
    <w:rsid w:val="00FC0CDC"/>
    <w:rsid w:val="00FC218B"/>
    <w:rsid w:val="00FC2C8C"/>
    <w:rsid w:val="00FC3856"/>
    <w:rsid w:val="00FC3D48"/>
    <w:rsid w:val="00FC7CF8"/>
    <w:rsid w:val="00FD028B"/>
    <w:rsid w:val="00FD24CE"/>
    <w:rsid w:val="00FD26F9"/>
    <w:rsid w:val="00FD6707"/>
    <w:rsid w:val="00FD6B3B"/>
    <w:rsid w:val="00FD6D2C"/>
    <w:rsid w:val="00FE0581"/>
    <w:rsid w:val="00FE0F73"/>
    <w:rsid w:val="00FE1BC3"/>
    <w:rsid w:val="00FE2920"/>
    <w:rsid w:val="00FE39D9"/>
    <w:rsid w:val="00FE4512"/>
    <w:rsid w:val="00FE53C8"/>
    <w:rsid w:val="00FF0E5A"/>
    <w:rsid w:val="00FF588E"/>
    <w:rsid w:val="00FF6309"/>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f" fillcolor="white" stroke="f">
      <v:fill color="white" on="f"/>
      <v:stroke on="f"/>
    </o:shapedefaults>
    <o:shapelayout v:ext="edit">
      <o:idmap v:ext="edit" data="2"/>
    </o:shapelayout>
  </w:shapeDefaults>
  <w:decimalSymbol w:val="."/>
  <w:listSeparator w:val=","/>
  <w14:docId w14:val="1A0236E5"/>
  <w15:chartTrackingRefBased/>
  <w15:docId w15:val="{44D2A3DB-8DAC-44DF-BFB5-04883178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D6BA9"/>
    <w:rPr>
      <w:rFonts w:ascii="Arial" w:eastAsia="ＭＳ ゴシック" w:hAnsi="Arial"/>
      <w:sz w:val="18"/>
      <w:szCs w:val="18"/>
    </w:rPr>
  </w:style>
  <w:style w:type="character" w:styleId="a4">
    <w:name w:val="Hyperlink"/>
    <w:rsid w:val="00830805"/>
    <w:rPr>
      <w:color w:val="0000FF"/>
      <w:u w:val="single"/>
    </w:rPr>
  </w:style>
  <w:style w:type="table" w:styleId="a5">
    <w:name w:val="Table Grid"/>
    <w:basedOn w:val="a1"/>
    <w:rsid w:val="00D262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098F"/>
    <w:pPr>
      <w:tabs>
        <w:tab w:val="center" w:pos="4252"/>
        <w:tab w:val="right" w:pos="8504"/>
      </w:tabs>
      <w:snapToGrid w:val="0"/>
    </w:pPr>
  </w:style>
  <w:style w:type="character" w:customStyle="1" w:styleId="a7">
    <w:name w:val="ヘッダー (文字)"/>
    <w:link w:val="a6"/>
    <w:uiPriority w:val="99"/>
    <w:rsid w:val="0019098F"/>
    <w:rPr>
      <w:kern w:val="2"/>
      <w:sz w:val="21"/>
      <w:szCs w:val="24"/>
    </w:rPr>
  </w:style>
  <w:style w:type="paragraph" w:styleId="a8">
    <w:name w:val="footer"/>
    <w:basedOn w:val="a"/>
    <w:link w:val="a9"/>
    <w:uiPriority w:val="99"/>
    <w:unhideWhenUsed/>
    <w:rsid w:val="0019098F"/>
    <w:pPr>
      <w:tabs>
        <w:tab w:val="center" w:pos="4252"/>
        <w:tab w:val="right" w:pos="8504"/>
      </w:tabs>
      <w:snapToGrid w:val="0"/>
    </w:pPr>
  </w:style>
  <w:style w:type="character" w:customStyle="1" w:styleId="a9">
    <w:name w:val="フッター (文字)"/>
    <w:link w:val="a8"/>
    <w:uiPriority w:val="99"/>
    <w:rsid w:val="0019098F"/>
    <w:rPr>
      <w:kern w:val="2"/>
      <w:sz w:val="21"/>
      <w:szCs w:val="24"/>
    </w:rPr>
  </w:style>
  <w:style w:type="paragraph" w:styleId="aa">
    <w:name w:val="Date"/>
    <w:basedOn w:val="a"/>
    <w:next w:val="a"/>
    <w:link w:val="ab"/>
    <w:uiPriority w:val="99"/>
    <w:semiHidden/>
    <w:unhideWhenUsed/>
    <w:rsid w:val="00F93668"/>
  </w:style>
  <w:style w:type="character" w:customStyle="1" w:styleId="ab">
    <w:name w:val="日付 (文字)"/>
    <w:link w:val="aa"/>
    <w:uiPriority w:val="99"/>
    <w:semiHidden/>
    <w:rsid w:val="00F936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571">
      <w:bodyDiv w:val="1"/>
      <w:marLeft w:val="0"/>
      <w:marRight w:val="0"/>
      <w:marTop w:val="0"/>
      <w:marBottom w:val="0"/>
      <w:divBdr>
        <w:top w:val="none" w:sz="0" w:space="0" w:color="auto"/>
        <w:left w:val="none" w:sz="0" w:space="0" w:color="auto"/>
        <w:bottom w:val="none" w:sz="0" w:space="0" w:color="auto"/>
        <w:right w:val="none" w:sz="0" w:space="0" w:color="auto"/>
      </w:divBdr>
    </w:div>
    <w:div w:id="38744444">
      <w:bodyDiv w:val="1"/>
      <w:marLeft w:val="0"/>
      <w:marRight w:val="0"/>
      <w:marTop w:val="0"/>
      <w:marBottom w:val="0"/>
      <w:divBdr>
        <w:top w:val="none" w:sz="0" w:space="0" w:color="auto"/>
        <w:left w:val="none" w:sz="0" w:space="0" w:color="auto"/>
        <w:bottom w:val="none" w:sz="0" w:space="0" w:color="auto"/>
        <w:right w:val="none" w:sz="0" w:space="0" w:color="auto"/>
      </w:divBdr>
    </w:div>
    <w:div w:id="50277874">
      <w:bodyDiv w:val="1"/>
      <w:marLeft w:val="0"/>
      <w:marRight w:val="0"/>
      <w:marTop w:val="0"/>
      <w:marBottom w:val="0"/>
      <w:divBdr>
        <w:top w:val="none" w:sz="0" w:space="0" w:color="auto"/>
        <w:left w:val="none" w:sz="0" w:space="0" w:color="auto"/>
        <w:bottom w:val="none" w:sz="0" w:space="0" w:color="auto"/>
        <w:right w:val="none" w:sz="0" w:space="0" w:color="auto"/>
      </w:divBdr>
    </w:div>
    <w:div w:id="63140064">
      <w:bodyDiv w:val="1"/>
      <w:marLeft w:val="0"/>
      <w:marRight w:val="0"/>
      <w:marTop w:val="0"/>
      <w:marBottom w:val="0"/>
      <w:divBdr>
        <w:top w:val="none" w:sz="0" w:space="0" w:color="auto"/>
        <w:left w:val="none" w:sz="0" w:space="0" w:color="auto"/>
        <w:bottom w:val="none" w:sz="0" w:space="0" w:color="auto"/>
        <w:right w:val="none" w:sz="0" w:space="0" w:color="auto"/>
      </w:divBdr>
    </w:div>
    <w:div w:id="93400106">
      <w:bodyDiv w:val="1"/>
      <w:marLeft w:val="0"/>
      <w:marRight w:val="0"/>
      <w:marTop w:val="0"/>
      <w:marBottom w:val="0"/>
      <w:divBdr>
        <w:top w:val="none" w:sz="0" w:space="0" w:color="auto"/>
        <w:left w:val="none" w:sz="0" w:space="0" w:color="auto"/>
        <w:bottom w:val="none" w:sz="0" w:space="0" w:color="auto"/>
        <w:right w:val="none" w:sz="0" w:space="0" w:color="auto"/>
      </w:divBdr>
    </w:div>
    <w:div w:id="107625421">
      <w:bodyDiv w:val="1"/>
      <w:marLeft w:val="0"/>
      <w:marRight w:val="0"/>
      <w:marTop w:val="0"/>
      <w:marBottom w:val="0"/>
      <w:divBdr>
        <w:top w:val="none" w:sz="0" w:space="0" w:color="auto"/>
        <w:left w:val="none" w:sz="0" w:space="0" w:color="auto"/>
        <w:bottom w:val="none" w:sz="0" w:space="0" w:color="auto"/>
        <w:right w:val="none" w:sz="0" w:space="0" w:color="auto"/>
      </w:divBdr>
    </w:div>
    <w:div w:id="144321861">
      <w:bodyDiv w:val="1"/>
      <w:marLeft w:val="0"/>
      <w:marRight w:val="0"/>
      <w:marTop w:val="0"/>
      <w:marBottom w:val="0"/>
      <w:divBdr>
        <w:top w:val="none" w:sz="0" w:space="0" w:color="auto"/>
        <w:left w:val="none" w:sz="0" w:space="0" w:color="auto"/>
        <w:bottom w:val="none" w:sz="0" w:space="0" w:color="auto"/>
        <w:right w:val="none" w:sz="0" w:space="0" w:color="auto"/>
      </w:divBdr>
    </w:div>
    <w:div w:id="158624352">
      <w:bodyDiv w:val="1"/>
      <w:marLeft w:val="0"/>
      <w:marRight w:val="0"/>
      <w:marTop w:val="0"/>
      <w:marBottom w:val="0"/>
      <w:divBdr>
        <w:top w:val="none" w:sz="0" w:space="0" w:color="auto"/>
        <w:left w:val="none" w:sz="0" w:space="0" w:color="auto"/>
        <w:bottom w:val="none" w:sz="0" w:space="0" w:color="auto"/>
        <w:right w:val="none" w:sz="0" w:space="0" w:color="auto"/>
      </w:divBdr>
    </w:div>
    <w:div w:id="159778731">
      <w:bodyDiv w:val="1"/>
      <w:marLeft w:val="0"/>
      <w:marRight w:val="0"/>
      <w:marTop w:val="0"/>
      <w:marBottom w:val="0"/>
      <w:divBdr>
        <w:top w:val="none" w:sz="0" w:space="0" w:color="auto"/>
        <w:left w:val="none" w:sz="0" w:space="0" w:color="auto"/>
        <w:bottom w:val="none" w:sz="0" w:space="0" w:color="auto"/>
        <w:right w:val="none" w:sz="0" w:space="0" w:color="auto"/>
      </w:divBdr>
    </w:div>
    <w:div w:id="172915501">
      <w:bodyDiv w:val="1"/>
      <w:marLeft w:val="0"/>
      <w:marRight w:val="0"/>
      <w:marTop w:val="0"/>
      <w:marBottom w:val="0"/>
      <w:divBdr>
        <w:top w:val="none" w:sz="0" w:space="0" w:color="auto"/>
        <w:left w:val="none" w:sz="0" w:space="0" w:color="auto"/>
        <w:bottom w:val="none" w:sz="0" w:space="0" w:color="auto"/>
        <w:right w:val="none" w:sz="0" w:space="0" w:color="auto"/>
      </w:divBdr>
    </w:div>
    <w:div w:id="261568539">
      <w:bodyDiv w:val="1"/>
      <w:marLeft w:val="0"/>
      <w:marRight w:val="0"/>
      <w:marTop w:val="0"/>
      <w:marBottom w:val="0"/>
      <w:divBdr>
        <w:top w:val="none" w:sz="0" w:space="0" w:color="auto"/>
        <w:left w:val="none" w:sz="0" w:space="0" w:color="auto"/>
        <w:bottom w:val="none" w:sz="0" w:space="0" w:color="auto"/>
        <w:right w:val="none" w:sz="0" w:space="0" w:color="auto"/>
      </w:divBdr>
    </w:div>
    <w:div w:id="361365507">
      <w:bodyDiv w:val="1"/>
      <w:marLeft w:val="0"/>
      <w:marRight w:val="0"/>
      <w:marTop w:val="0"/>
      <w:marBottom w:val="0"/>
      <w:divBdr>
        <w:top w:val="none" w:sz="0" w:space="0" w:color="auto"/>
        <w:left w:val="none" w:sz="0" w:space="0" w:color="auto"/>
        <w:bottom w:val="none" w:sz="0" w:space="0" w:color="auto"/>
        <w:right w:val="none" w:sz="0" w:space="0" w:color="auto"/>
      </w:divBdr>
    </w:div>
    <w:div w:id="361368964">
      <w:bodyDiv w:val="1"/>
      <w:marLeft w:val="0"/>
      <w:marRight w:val="0"/>
      <w:marTop w:val="0"/>
      <w:marBottom w:val="0"/>
      <w:divBdr>
        <w:top w:val="none" w:sz="0" w:space="0" w:color="auto"/>
        <w:left w:val="none" w:sz="0" w:space="0" w:color="auto"/>
        <w:bottom w:val="none" w:sz="0" w:space="0" w:color="auto"/>
        <w:right w:val="none" w:sz="0" w:space="0" w:color="auto"/>
      </w:divBdr>
    </w:div>
    <w:div w:id="368575936">
      <w:bodyDiv w:val="1"/>
      <w:marLeft w:val="0"/>
      <w:marRight w:val="0"/>
      <w:marTop w:val="0"/>
      <w:marBottom w:val="0"/>
      <w:divBdr>
        <w:top w:val="none" w:sz="0" w:space="0" w:color="auto"/>
        <w:left w:val="none" w:sz="0" w:space="0" w:color="auto"/>
        <w:bottom w:val="none" w:sz="0" w:space="0" w:color="auto"/>
        <w:right w:val="none" w:sz="0" w:space="0" w:color="auto"/>
      </w:divBdr>
    </w:div>
    <w:div w:id="390857906">
      <w:bodyDiv w:val="1"/>
      <w:marLeft w:val="0"/>
      <w:marRight w:val="0"/>
      <w:marTop w:val="0"/>
      <w:marBottom w:val="0"/>
      <w:divBdr>
        <w:top w:val="none" w:sz="0" w:space="0" w:color="auto"/>
        <w:left w:val="none" w:sz="0" w:space="0" w:color="auto"/>
        <w:bottom w:val="none" w:sz="0" w:space="0" w:color="auto"/>
        <w:right w:val="none" w:sz="0" w:space="0" w:color="auto"/>
      </w:divBdr>
    </w:div>
    <w:div w:id="421225791">
      <w:bodyDiv w:val="1"/>
      <w:marLeft w:val="0"/>
      <w:marRight w:val="0"/>
      <w:marTop w:val="0"/>
      <w:marBottom w:val="0"/>
      <w:divBdr>
        <w:top w:val="none" w:sz="0" w:space="0" w:color="auto"/>
        <w:left w:val="none" w:sz="0" w:space="0" w:color="auto"/>
        <w:bottom w:val="none" w:sz="0" w:space="0" w:color="auto"/>
        <w:right w:val="none" w:sz="0" w:space="0" w:color="auto"/>
      </w:divBdr>
    </w:div>
    <w:div w:id="463817385">
      <w:bodyDiv w:val="1"/>
      <w:marLeft w:val="0"/>
      <w:marRight w:val="0"/>
      <w:marTop w:val="0"/>
      <w:marBottom w:val="0"/>
      <w:divBdr>
        <w:top w:val="none" w:sz="0" w:space="0" w:color="auto"/>
        <w:left w:val="none" w:sz="0" w:space="0" w:color="auto"/>
        <w:bottom w:val="none" w:sz="0" w:space="0" w:color="auto"/>
        <w:right w:val="none" w:sz="0" w:space="0" w:color="auto"/>
      </w:divBdr>
    </w:div>
    <w:div w:id="485247720">
      <w:bodyDiv w:val="1"/>
      <w:marLeft w:val="0"/>
      <w:marRight w:val="0"/>
      <w:marTop w:val="0"/>
      <w:marBottom w:val="0"/>
      <w:divBdr>
        <w:top w:val="none" w:sz="0" w:space="0" w:color="auto"/>
        <w:left w:val="none" w:sz="0" w:space="0" w:color="auto"/>
        <w:bottom w:val="none" w:sz="0" w:space="0" w:color="auto"/>
        <w:right w:val="none" w:sz="0" w:space="0" w:color="auto"/>
      </w:divBdr>
    </w:div>
    <w:div w:id="507215092">
      <w:bodyDiv w:val="1"/>
      <w:marLeft w:val="0"/>
      <w:marRight w:val="0"/>
      <w:marTop w:val="0"/>
      <w:marBottom w:val="0"/>
      <w:divBdr>
        <w:top w:val="none" w:sz="0" w:space="0" w:color="auto"/>
        <w:left w:val="none" w:sz="0" w:space="0" w:color="auto"/>
        <w:bottom w:val="none" w:sz="0" w:space="0" w:color="auto"/>
        <w:right w:val="none" w:sz="0" w:space="0" w:color="auto"/>
      </w:divBdr>
    </w:div>
    <w:div w:id="572399688">
      <w:bodyDiv w:val="1"/>
      <w:marLeft w:val="0"/>
      <w:marRight w:val="0"/>
      <w:marTop w:val="0"/>
      <w:marBottom w:val="0"/>
      <w:divBdr>
        <w:top w:val="none" w:sz="0" w:space="0" w:color="auto"/>
        <w:left w:val="none" w:sz="0" w:space="0" w:color="auto"/>
        <w:bottom w:val="none" w:sz="0" w:space="0" w:color="auto"/>
        <w:right w:val="none" w:sz="0" w:space="0" w:color="auto"/>
      </w:divBdr>
    </w:div>
    <w:div w:id="595526417">
      <w:bodyDiv w:val="1"/>
      <w:marLeft w:val="0"/>
      <w:marRight w:val="0"/>
      <w:marTop w:val="0"/>
      <w:marBottom w:val="0"/>
      <w:divBdr>
        <w:top w:val="none" w:sz="0" w:space="0" w:color="auto"/>
        <w:left w:val="none" w:sz="0" w:space="0" w:color="auto"/>
        <w:bottom w:val="none" w:sz="0" w:space="0" w:color="auto"/>
        <w:right w:val="none" w:sz="0" w:space="0" w:color="auto"/>
      </w:divBdr>
    </w:div>
    <w:div w:id="633370223">
      <w:bodyDiv w:val="1"/>
      <w:marLeft w:val="0"/>
      <w:marRight w:val="0"/>
      <w:marTop w:val="0"/>
      <w:marBottom w:val="0"/>
      <w:divBdr>
        <w:top w:val="none" w:sz="0" w:space="0" w:color="auto"/>
        <w:left w:val="none" w:sz="0" w:space="0" w:color="auto"/>
        <w:bottom w:val="none" w:sz="0" w:space="0" w:color="auto"/>
        <w:right w:val="none" w:sz="0" w:space="0" w:color="auto"/>
      </w:divBdr>
    </w:div>
    <w:div w:id="729578674">
      <w:bodyDiv w:val="1"/>
      <w:marLeft w:val="0"/>
      <w:marRight w:val="0"/>
      <w:marTop w:val="0"/>
      <w:marBottom w:val="0"/>
      <w:divBdr>
        <w:top w:val="none" w:sz="0" w:space="0" w:color="auto"/>
        <w:left w:val="none" w:sz="0" w:space="0" w:color="auto"/>
        <w:bottom w:val="none" w:sz="0" w:space="0" w:color="auto"/>
        <w:right w:val="none" w:sz="0" w:space="0" w:color="auto"/>
      </w:divBdr>
    </w:div>
    <w:div w:id="797723014">
      <w:bodyDiv w:val="1"/>
      <w:marLeft w:val="0"/>
      <w:marRight w:val="0"/>
      <w:marTop w:val="0"/>
      <w:marBottom w:val="0"/>
      <w:divBdr>
        <w:top w:val="none" w:sz="0" w:space="0" w:color="auto"/>
        <w:left w:val="none" w:sz="0" w:space="0" w:color="auto"/>
        <w:bottom w:val="none" w:sz="0" w:space="0" w:color="auto"/>
        <w:right w:val="none" w:sz="0" w:space="0" w:color="auto"/>
      </w:divBdr>
    </w:div>
    <w:div w:id="810709706">
      <w:bodyDiv w:val="1"/>
      <w:marLeft w:val="0"/>
      <w:marRight w:val="0"/>
      <w:marTop w:val="0"/>
      <w:marBottom w:val="0"/>
      <w:divBdr>
        <w:top w:val="none" w:sz="0" w:space="0" w:color="auto"/>
        <w:left w:val="none" w:sz="0" w:space="0" w:color="auto"/>
        <w:bottom w:val="none" w:sz="0" w:space="0" w:color="auto"/>
        <w:right w:val="none" w:sz="0" w:space="0" w:color="auto"/>
      </w:divBdr>
    </w:div>
    <w:div w:id="868641017">
      <w:bodyDiv w:val="1"/>
      <w:marLeft w:val="0"/>
      <w:marRight w:val="0"/>
      <w:marTop w:val="0"/>
      <w:marBottom w:val="0"/>
      <w:divBdr>
        <w:top w:val="none" w:sz="0" w:space="0" w:color="auto"/>
        <w:left w:val="none" w:sz="0" w:space="0" w:color="auto"/>
        <w:bottom w:val="none" w:sz="0" w:space="0" w:color="auto"/>
        <w:right w:val="none" w:sz="0" w:space="0" w:color="auto"/>
      </w:divBdr>
    </w:div>
    <w:div w:id="885918313">
      <w:bodyDiv w:val="1"/>
      <w:marLeft w:val="0"/>
      <w:marRight w:val="0"/>
      <w:marTop w:val="0"/>
      <w:marBottom w:val="0"/>
      <w:divBdr>
        <w:top w:val="none" w:sz="0" w:space="0" w:color="auto"/>
        <w:left w:val="none" w:sz="0" w:space="0" w:color="auto"/>
        <w:bottom w:val="none" w:sz="0" w:space="0" w:color="auto"/>
        <w:right w:val="none" w:sz="0" w:space="0" w:color="auto"/>
      </w:divBdr>
    </w:div>
    <w:div w:id="887184098">
      <w:bodyDiv w:val="1"/>
      <w:marLeft w:val="0"/>
      <w:marRight w:val="0"/>
      <w:marTop w:val="0"/>
      <w:marBottom w:val="0"/>
      <w:divBdr>
        <w:top w:val="none" w:sz="0" w:space="0" w:color="auto"/>
        <w:left w:val="none" w:sz="0" w:space="0" w:color="auto"/>
        <w:bottom w:val="none" w:sz="0" w:space="0" w:color="auto"/>
        <w:right w:val="none" w:sz="0" w:space="0" w:color="auto"/>
      </w:divBdr>
    </w:div>
    <w:div w:id="930742795">
      <w:bodyDiv w:val="1"/>
      <w:marLeft w:val="0"/>
      <w:marRight w:val="0"/>
      <w:marTop w:val="0"/>
      <w:marBottom w:val="0"/>
      <w:divBdr>
        <w:top w:val="none" w:sz="0" w:space="0" w:color="auto"/>
        <w:left w:val="none" w:sz="0" w:space="0" w:color="auto"/>
        <w:bottom w:val="none" w:sz="0" w:space="0" w:color="auto"/>
        <w:right w:val="none" w:sz="0" w:space="0" w:color="auto"/>
      </w:divBdr>
    </w:div>
    <w:div w:id="973561054">
      <w:bodyDiv w:val="1"/>
      <w:marLeft w:val="0"/>
      <w:marRight w:val="0"/>
      <w:marTop w:val="0"/>
      <w:marBottom w:val="0"/>
      <w:divBdr>
        <w:top w:val="none" w:sz="0" w:space="0" w:color="auto"/>
        <w:left w:val="none" w:sz="0" w:space="0" w:color="auto"/>
        <w:bottom w:val="none" w:sz="0" w:space="0" w:color="auto"/>
        <w:right w:val="none" w:sz="0" w:space="0" w:color="auto"/>
      </w:divBdr>
    </w:div>
    <w:div w:id="984240338">
      <w:bodyDiv w:val="1"/>
      <w:marLeft w:val="0"/>
      <w:marRight w:val="0"/>
      <w:marTop w:val="0"/>
      <w:marBottom w:val="0"/>
      <w:divBdr>
        <w:top w:val="none" w:sz="0" w:space="0" w:color="auto"/>
        <w:left w:val="none" w:sz="0" w:space="0" w:color="auto"/>
        <w:bottom w:val="none" w:sz="0" w:space="0" w:color="auto"/>
        <w:right w:val="none" w:sz="0" w:space="0" w:color="auto"/>
      </w:divBdr>
    </w:div>
    <w:div w:id="1051075020">
      <w:bodyDiv w:val="1"/>
      <w:marLeft w:val="0"/>
      <w:marRight w:val="0"/>
      <w:marTop w:val="0"/>
      <w:marBottom w:val="0"/>
      <w:divBdr>
        <w:top w:val="none" w:sz="0" w:space="0" w:color="auto"/>
        <w:left w:val="none" w:sz="0" w:space="0" w:color="auto"/>
        <w:bottom w:val="none" w:sz="0" w:space="0" w:color="auto"/>
        <w:right w:val="none" w:sz="0" w:space="0" w:color="auto"/>
      </w:divBdr>
    </w:div>
    <w:div w:id="1058013751">
      <w:bodyDiv w:val="1"/>
      <w:marLeft w:val="0"/>
      <w:marRight w:val="0"/>
      <w:marTop w:val="0"/>
      <w:marBottom w:val="0"/>
      <w:divBdr>
        <w:top w:val="none" w:sz="0" w:space="0" w:color="auto"/>
        <w:left w:val="none" w:sz="0" w:space="0" w:color="auto"/>
        <w:bottom w:val="none" w:sz="0" w:space="0" w:color="auto"/>
        <w:right w:val="none" w:sz="0" w:space="0" w:color="auto"/>
      </w:divBdr>
    </w:div>
    <w:div w:id="1105999137">
      <w:bodyDiv w:val="1"/>
      <w:marLeft w:val="0"/>
      <w:marRight w:val="0"/>
      <w:marTop w:val="0"/>
      <w:marBottom w:val="0"/>
      <w:divBdr>
        <w:top w:val="none" w:sz="0" w:space="0" w:color="auto"/>
        <w:left w:val="none" w:sz="0" w:space="0" w:color="auto"/>
        <w:bottom w:val="none" w:sz="0" w:space="0" w:color="auto"/>
        <w:right w:val="none" w:sz="0" w:space="0" w:color="auto"/>
      </w:divBdr>
    </w:div>
    <w:div w:id="1186408640">
      <w:bodyDiv w:val="1"/>
      <w:marLeft w:val="0"/>
      <w:marRight w:val="0"/>
      <w:marTop w:val="0"/>
      <w:marBottom w:val="0"/>
      <w:divBdr>
        <w:top w:val="none" w:sz="0" w:space="0" w:color="auto"/>
        <w:left w:val="none" w:sz="0" w:space="0" w:color="auto"/>
        <w:bottom w:val="none" w:sz="0" w:space="0" w:color="auto"/>
        <w:right w:val="none" w:sz="0" w:space="0" w:color="auto"/>
      </w:divBdr>
    </w:div>
    <w:div w:id="1206719341">
      <w:bodyDiv w:val="1"/>
      <w:marLeft w:val="0"/>
      <w:marRight w:val="0"/>
      <w:marTop w:val="0"/>
      <w:marBottom w:val="0"/>
      <w:divBdr>
        <w:top w:val="none" w:sz="0" w:space="0" w:color="auto"/>
        <w:left w:val="none" w:sz="0" w:space="0" w:color="auto"/>
        <w:bottom w:val="none" w:sz="0" w:space="0" w:color="auto"/>
        <w:right w:val="none" w:sz="0" w:space="0" w:color="auto"/>
      </w:divBdr>
    </w:div>
    <w:div w:id="1228345837">
      <w:bodyDiv w:val="1"/>
      <w:marLeft w:val="0"/>
      <w:marRight w:val="0"/>
      <w:marTop w:val="0"/>
      <w:marBottom w:val="0"/>
      <w:divBdr>
        <w:top w:val="none" w:sz="0" w:space="0" w:color="auto"/>
        <w:left w:val="none" w:sz="0" w:space="0" w:color="auto"/>
        <w:bottom w:val="none" w:sz="0" w:space="0" w:color="auto"/>
        <w:right w:val="none" w:sz="0" w:space="0" w:color="auto"/>
      </w:divBdr>
    </w:div>
    <w:div w:id="1236166043">
      <w:bodyDiv w:val="1"/>
      <w:marLeft w:val="0"/>
      <w:marRight w:val="0"/>
      <w:marTop w:val="0"/>
      <w:marBottom w:val="0"/>
      <w:divBdr>
        <w:top w:val="none" w:sz="0" w:space="0" w:color="auto"/>
        <w:left w:val="none" w:sz="0" w:space="0" w:color="auto"/>
        <w:bottom w:val="none" w:sz="0" w:space="0" w:color="auto"/>
        <w:right w:val="none" w:sz="0" w:space="0" w:color="auto"/>
      </w:divBdr>
    </w:div>
    <w:div w:id="1259024100">
      <w:bodyDiv w:val="1"/>
      <w:marLeft w:val="0"/>
      <w:marRight w:val="0"/>
      <w:marTop w:val="0"/>
      <w:marBottom w:val="0"/>
      <w:divBdr>
        <w:top w:val="none" w:sz="0" w:space="0" w:color="auto"/>
        <w:left w:val="none" w:sz="0" w:space="0" w:color="auto"/>
        <w:bottom w:val="none" w:sz="0" w:space="0" w:color="auto"/>
        <w:right w:val="none" w:sz="0" w:space="0" w:color="auto"/>
      </w:divBdr>
    </w:div>
    <w:div w:id="1292512487">
      <w:bodyDiv w:val="1"/>
      <w:marLeft w:val="0"/>
      <w:marRight w:val="0"/>
      <w:marTop w:val="0"/>
      <w:marBottom w:val="0"/>
      <w:divBdr>
        <w:top w:val="none" w:sz="0" w:space="0" w:color="auto"/>
        <w:left w:val="none" w:sz="0" w:space="0" w:color="auto"/>
        <w:bottom w:val="none" w:sz="0" w:space="0" w:color="auto"/>
        <w:right w:val="none" w:sz="0" w:space="0" w:color="auto"/>
      </w:divBdr>
    </w:div>
    <w:div w:id="1338534972">
      <w:bodyDiv w:val="1"/>
      <w:marLeft w:val="0"/>
      <w:marRight w:val="0"/>
      <w:marTop w:val="0"/>
      <w:marBottom w:val="0"/>
      <w:divBdr>
        <w:top w:val="none" w:sz="0" w:space="0" w:color="auto"/>
        <w:left w:val="none" w:sz="0" w:space="0" w:color="auto"/>
        <w:bottom w:val="none" w:sz="0" w:space="0" w:color="auto"/>
        <w:right w:val="none" w:sz="0" w:space="0" w:color="auto"/>
      </w:divBdr>
    </w:div>
    <w:div w:id="1438602833">
      <w:bodyDiv w:val="1"/>
      <w:marLeft w:val="0"/>
      <w:marRight w:val="0"/>
      <w:marTop w:val="0"/>
      <w:marBottom w:val="0"/>
      <w:divBdr>
        <w:top w:val="none" w:sz="0" w:space="0" w:color="auto"/>
        <w:left w:val="none" w:sz="0" w:space="0" w:color="auto"/>
        <w:bottom w:val="none" w:sz="0" w:space="0" w:color="auto"/>
        <w:right w:val="none" w:sz="0" w:space="0" w:color="auto"/>
      </w:divBdr>
    </w:div>
    <w:div w:id="1461921797">
      <w:bodyDiv w:val="1"/>
      <w:marLeft w:val="0"/>
      <w:marRight w:val="0"/>
      <w:marTop w:val="0"/>
      <w:marBottom w:val="0"/>
      <w:divBdr>
        <w:top w:val="none" w:sz="0" w:space="0" w:color="auto"/>
        <w:left w:val="none" w:sz="0" w:space="0" w:color="auto"/>
        <w:bottom w:val="none" w:sz="0" w:space="0" w:color="auto"/>
        <w:right w:val="none" w:sz="0" w:space="0" w:color="auto"/>
      </w:divBdr>
    </w:div>
    <w:div w:id="1513950448">
      <w:bodyDiv w:val="1"/>
      <w:marLeft w:val="0"/>
      <w:marRight w:val="0"/>
      <w:marTop w:val="0"/>
      <w:marBottom w:val="0"/>
      <w:divBdr>
        <w:top w:val="none" w:sz="0" w:space="0" w:color="auto"/>
        <w:left w:val="none" w:sz="0" w:space="0" w:color="auto"/>
        <w:bottom w:val="none" w:sz="0" w:space="0" w:color="auto"/>
        <w:right w:val="none" w:sz="0" w:space="0" w:color="auto"/>
      </w:divBdr>
    </w:div>
    <w:div w:id="1515269338">
      <w:bodyDiv w:val="1"/>
      <w:marLeft w:val="0"/>
      <w:marRight w:val="0"/>
      <w:marTop w:val="0"/>
      <w:marBottom w:val="0"/>
      <w:divBdr>
        <w:top w:val="none" w:sz="0" w:space="0" w:color="auto"/>
        <w:left w:val="none" w:sz="0" w:space="0" w:color="auto"/>
        <w:bottom w:val="none" w:sz="0" w:space="0" w:color="auto"/>
        <w:right w:val="none" w:sz="0" w:space="0" w:color="auto"/>
      </w:divBdr>
    </w:div>
    <w:div w:id="1533614339">
      <w:bodyDiv w:val="1"/>
      <w:marLeft w:val="0"/>
      <w:marRight w:val="0"/>
      <w:marTop w:val="0"/>
      <w:marBottom w:val="0"/>
      <w:divBdr>
        <w:top w:val="none" w:sz="0" w:space="0" w:color="auto"/>
        <w:left w:val="none" w:sz="0" w:space="0" w:color="auto"/>
        <w:bottom w:val="none" w:sz="0" w:space="0" w:color="auto"/>
        <w:right w:val="none" w:sz="0" w:space="0" w:color="auto"/>
      </w:divBdr>
    </w:div>
    <w:div w:id="1540193932">
      <w:bodyDiv w:val="1"/>
      <w:marLeft w:val="0"/>
      <w:marRight w:val="0"/>
      <w:marTop w:val="0"/>
      <w:marBottom w:val="0"/>
      <w:divBdr>
        <w:top w:val="none" w:sz="0" w:space="0" w:color="auto"/>
        <w:left w:val="none" w:sz="0" w:space="0" w:color="auto"/>
        <w:bottom w:val="none" w:sz="0" w:space="0" w:color="auto"/>
        <w:right w:val="none" w:sz="0" w:space="0" w:color="auto"/>
      </w:divBdr>
    </w:div>
    <w:div w:id="1619141483">
      <w:bodyDiv w:val="1"/>
      <w:marLeft w:val="0"/>
      <w:marRight w:val="0"/>
      <w:marTop w:val="0"/>
      <w:marBottom w:val="0"/>
      <w:divBdr>
        <w:top w:val="none" w:sz="0" w:space="0" w:color="auto"/>
        <w:left w:val="none" w:sz="0" w:space="0" w:color="auto"/>
        <w:bottom w:val="none" w:sz="0" w:space="0" w:color="auto"/>
        <w:right w:val="none" w:sz="0" w:space="0" w:color="auto"/>
      </w:divBdr>
    </w:div>
    <w:div w:id="1641184913">
      <w:bodyDiv w:val="1"/>
      <w:marLeft w:val="0"/>
      <w:marRight w:val="0"/>
      <w:marTop w:val="0"/>
      <w:marBottom w:val="0"/>
      <w:divBdr>
        <w:top w:val="none" w:sz="0" w:space="0" w:color="auto"/>
        <w:left w:val="none" w:sz="0" w:space="0" w:color="auto"/>
        <w:bottom w:val="none" w:sz="0" w:space="0" w:color="auto"/>
        <w:right w:val="none" w:sz="0" w:space="0" w:color="auto"/>
      </w:divBdr>
    </w:div>
    <w:div w:id="1646660830">
      <w:bodyDiv w:val="1"/>
      <w:marLeft w:val="0"/>
      <w:marRight w:val="0"/>
      <w:marTop w:val="0"/>
      <w:marBottom w:val="0"/>
      <w:divBdr>
        <w:top w:val="none" w:sz="0" w:space="0" w:color="auto"/>
        <w:left w:val="none" w:sz="0" w:space="0" w:color="auto"/>
        <w:bottom w:val="none" w:sz="0" w:space="0" w:color="auto"/>
        <w:right w:val="none" w:sz="0" w:space="0" w:color="auto"/>
      </w:divBdr>
    </w:div>
    <w:div w:id="1685668543">
      <w:bodyDiv w:val="1"/>
      <w:marLeft w:val="0"/>
      <w:marRight w:val="0"/>
      <w:marTop w:val="0"/>
      <w:marBottom w:val="0"/>
      <w:divBdr>
        <w:top w:val="none" w:sz="0" w:space="0" w:color="auto"/>
        <w:left w:val="none" w:sz="0" w:space="0" w:color="auto"/>
        <w:bottom w:val="none" w:sz="0" w:space="0" w:color="auto"/>
        <w:right w:val="none" w:sz="0" w:space="0" w:color="auto"/>
      </w:divBdr>
    </w:div>
    <w:div w:id="1691451099">
      <w:bodyDiv w:val="1"/>
      <w:marLeft w:val="0"/>
      <w:marRight w:val="0"/>
      <w:marTop w:val="0"/>
      <w:marBottom w:val="0"/>
      <w:divBdr>
        <w:top w:val="none" w:sz="0" w:space="0" w:color="auto"/>
        <w:left w:val="none" w:sz="0" w:space="0" w:color="auto"/>
        <w:bottom w:val="none" w:sz="0" w:space="0" w:color="auto"/>
        <w:right w:val="none" w:sz="0" w:space="0" w:color="auto"/>
      </w:divBdr>
    </w:div>
    <w:div w:id="1737046651">
      <w:bodyDiv w:val="1"/>
      <w:marLeft w:val="0"/>
      <w:marRight w:val="0"/>
      <w:marTop w:val="0"/>
      <w:marBottom w:val="0"/>
      <w:divBdr>
        <w:top w:val="none" w:sz="0" w:space="0" w:color="auto"/>
        <w:left w:val="none" w:sz="0" w:space="0" w:color="auto"/>
        <w:bottom w:val="none" w:sz="0" w:space="0" w:color="auto"/>
        <w:right w:val="none" w:sz="0" w:space="0" w:color="auto"/>
      </w:divBdr>
    </w:div>
    <w:div w:id="1740784939">
      <w:bodyDiv w:val="1"/>
      <w:marLeft w:val="0"/>
      <w:marRight w:val="0"/>
      <w:marTop w:val="0"/>
      <w:marBottom w:val="0"/>
      <w:divBdr>
        <w:top w:val="none" w:sz="0" w:space="0" w:color="auto"/>
        <w:left w:val="none" w:sz="0" w:space="0" w:color="auto"/>
        <w:bottom w:val="none" w:sz="0" w:space="0" w:color="auto"/>
        <w:right w:val="none" w:sz="0" w:space="0" w:color="auto"/>
      </w:divBdr>
    </w:div>
    <w:div w:id="1762677318">
      <w:bodyDiv w:val="1"/>
      <w:marLeft w:val="0"/>
      <w:marRight w:val="0"/>
      <w:marTop w:val="0"/>
      <w:marBottom w:val="0"/>
      <w:divBdr>
        <w:top w:val="none" w:sz="0" w:space="0" w:color="auto"/>
        <w:left w:val="none" w:sz="0" w:space="0" w:color="auto"/>
        <w:bottom w:val="none" w:sz="0" w:space="0" w:color="auto"/>
        <w:right w:val="none" w:sz="0" w:space="0" w:color="auto"/>
      </w:divBdr>
    </w:div>
    <w:div w:id="1802769450">
      <w:bodyDiv w:val="1"/>
      <w:marLeft w:val="0"/>
      <w:marRight w:val="0"/>
      <w:marTop w:val="0"/>
      <w:marBottom w:val="0"/>
      <w:divBdr>
        <w:top w:val="none" w:sz="0" w:space="0" w:color="auto"/>
        <w:left w:val="none" w:sz="0" w:space="0" w:color="auto"/>
        <w:bottom w:val="none" w:sz="0" w:space="0" w:color="auto"/>
        <w:right w:val="none" w:sz="0" w:space="0" w:color="auto"/>
      </w:divBdr>
    </w:div>
    <w:div w:id="1808282726">
      <w:bodyDiv w:val="1"/>
      <w:marLeft w:val="0"/>
      <w:marRight w:val="0"/>
      <w:marTop w:val="0"/>
      <w:marBottom w:val="0"/>
      <w:divBdr>
        <w:top w:val="none" w:sz="0" w:space="0" w:color="auto"/>
        <w:left w:val="none" w:sz="0" w:space="0" w:color="auto"/>
        <w:bottom w:val="none" w:sz="0" w:space="0" w:color="auto"/>
        <w:right w:val="none" w:sz="0" w:space="0" w:color="auto"/>
      </w:divBdr>
    </w:div>
    <w:div w:id="1848443840">
      <w:bodyDiv w:val="1"/>
      <w:marLeft w:val="0"/>
      <w:marRight w:val="0"/>
      <w:marTop w:val="0"/>
      <w:marBottom w:val="0"/>
      <w:divBdr>
        <w:top w:val="none" w:sz="0" w:space="0" w:color="auto"/>
        <w:left w:val="none" w:sz="0" w:space="0" w:color="auto"/>
        <w:bottom w:val="none" w:sz="0" w:space="0" w:color="auto"/>
        <w:right w:val="none" w:sz="0" w:space="0" w:color="auto"/>
      </w:divBdr>
    </w:div>
    <w:div w:id="1868132750">
      <w:bodyDiv w:val="1"/>
      <w:marLeft w:val="0"/>
      <w:marRight w:val="0"/>
      <w:marTop w:val="0"/>
      <w:marBottom w:val="0"/>
      <w:divBdr>
        <w:top w:val="none" w:sz="0" w:space="0" w:color="auto"/>
        <w:left w:val="none" w:sz="0" w:space="0" w:color="auto"/>
        <w:bottom w:val="none" w:sz="0" w:space="0" w:color="auto"/>
        <w:right w:val="none" w:sz="0" w:space="0" w:color="auto"/>
      </w:divBdr>
    </w:div>
    <w:div w:id="1869487834">
      <w:bodyDiv w:val="1"/>
      <w:marLeft w:val="0"/>
      <w:marRight w:val="0"/>
      <w:marTop w:val="0"/>
      <w:marBottom w:val="0"/>
      <w:divBdr>
        <w:top w:val="none" w:sz="0" w:space="0" w:color="auto"/>
        <w:left w:val="none" w:sz="0" w:space="0" w:color="auto"/>
        <w:bottom w:val="none" w:sz="0" w:space="0" w:color="auto"/>
        <w:right w:val="none" w:sz="0" w:space="0" w:color="auto"/>
      </w:divBdr>
    </w:div>
    <w:div w:id="1892767506">
      <w:bodyDiv w:val="1"/>
      <w:marLeft w:val="0"/>
      <w:marRight w:val="0"/>
      <w:marTop w:val="0"/>
      <w:marBottom w:val="0"/>
      <w:divBdr>
        <w:top w:val="none" w:sz="0" w:space="0" w:color="auto"/>
        <w:left w:val="none" w:sz="0" w:space="0" w:color="auto"/>
        <w:bottom w:val="none" w:sz="0" w:space="0" w:color="auto"/>
        <w:right w:val="none" w:sz="0" w:space="0" w:color="auto"/>
      </w:divBdr>
    </w:div>
    <w:div w:id="1896966094">
      <w:bodyDiv w:val="1"/>
      <w:marLeft w:val="0"/>
      <w:marRight w:val="0"/>
      <w:marTop w:val="0"/>
      <w:marBottom w:val="0"/>
      <w:divBdr>
        <w:top w:val="none" w:sz="0" w:space="0" w:color="auto"/>
        <w:left w:val="none" w:sz="0" w:space="0" w:color="auto"/>
        <w:bottom w:val="none" w:sz="0" w:space="0" w:color="auto"/>
        <w:right w:val="none" w:sz="0" w:space="0" w:color="auto"/>
      </w:divBdr>
    </w:div>
    <w:div w:id="1918782240">
      <w:bodyDiv w:val="1"/>
      <w:marLeft w:val="0"/>
      <w:marRight w:val="0"/>
      <w:marTop w:val="0"/>
      <w:marBottom w:val="0"/>
      <w:divBdr>
        <w:top w:val="none" w:sz="0" w:space="0" w:color="auto"/>
        <w:left w:val="none" w:sz="0" w:space="0" w:color="auto"/>
        <w:bottom w:val="none" w:sz="0" w:space="0" w:color="auto"/>
        <w:right w:val="none" w:sz="0" w:space="0" w:color="auto"/>
      </w:divBdr>
    </w:div>
    <w:div w:id="1928952316">
      <w:bodyDiv w:val="1"/>
      <w:marLeft w:val="0"/>
      <w:marRight w:val="0"/>
      <w:marTop w:val="0"/>
      <w:marBottom w:val="0"/>
      <w:divBdr>
        <w:top w:val="none" w:sz="0" w:space="0" w:color="auto"/>
        <w:left w:val="none" w:sz="0" w:space="0" w:color="auto"/>
        <w:bottom w:val="none" w:sz="0" w:space="0" w:color="auto"/>
        <w:right w:val="none" w:sz="0" w:space="0" w:color="auto"/>
      </w:divBdr>
    </w:div>
    <w:div w:id="1935094853">
      <w:bodyDiv w:val="1"/>
      <w:marLeft w:val="0"/>
      <w:marRight w:val="0"/>
      <w:marTop w:val="0"/>
      <w:marBottom w:val="0"/>
      <w:divBdr>
        <w:top w:val="none" w:sz="0" w:space="0" w:color="auto"/>
        <w:left w:val="none" w:sz="0" w:space="0" w:color="auto"/>
        <w:bottom w:val="none" w:sz="0" w:space="0" w:color="auto"/>
        <w:right w:val="none" w:sz="0" w:space="0" w:color="auto"/>
      </w:divBdr>
    </w:div>
    <w:div w:id="1935286509">
      <w:bodyDiv w:val="1"/>
      <w:marLeft w:val="0"/>
      <w:marRight w:val="0"/>
      <w:marTop w:val="0"/>
      <w:marBottom w:val="0"/>
      <w:divBdr>
        <w:top w:val="none" w:sz="0" w:space="0" w:color="auto"/>
        <w:left w:val="none" w:sz="0" w:space="0" w:color="auto"/>
        <w:bottom w:val="none" w:sz="0" w:space="0" w:color="auto"/>
        <w:right w:val="none" w:sz="0" w:space="0" w:color="auto"/>
      </w:divBdr>
    </w:div>
    <w:div w:id="2052267778">
      <w:bodyDiv w:val="1"/>
      <w:marLeft w:val="0"/>
      <w:marRight w:val="0"/>
      <w:marTop w:val="0"/>
      <w:marBottom w:val="0"/>
      <w:divBdr>
        <w:top w:val="none" w:sz="0" w:space="0" w:color="auto"/>
        <w:left w:val="none" w:sz="0" w:space="0" w:color="auto"/>
        <w:bottom w:val="none" w:sz="0" w:space="0" w:color="auto"/>
        <w:right w:val="none" w:sz="0" w:space="0" w:color="auto"/>
      </w:divBdr>
    </w:div>
    <w:div w:id="2077126199">
      <w:bodyDiv w:val="1"/>
      <w:marLeft w:val="0"/>
      <w:marRight w:val="0"/>
      <w:marTop w:val="0"/>
      <w:marBottom w:val="0"/>
      <w:divBdr>
        <w:top w:val="none" w:sz="0" w:space="0" w:color="auto"/>
        <w:left w:val="none" w:sz="0" w:space="0" w:color="auto"/>
        <w:bottom w:val="none" w:sz="0" w:space="0" w:color="auto"/>
        <w:right w:val="none" w:sz="0" w:space="0" w:color="auto"/>
      </w:divBdr>
    </w:div>
    <w:div w:id="21164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CF54D-D751-4311-A943-B9C88F23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606</Words>
  <Characters>3458</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平成１８年長崎県異動人口調査結果</vt:lpstr>
      <vt:lpstr>平成１８年長崎県異動人口調査結果</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平成１８年長崎県異動人口調査結果</dc:title>
  <dc:subject/>
  <dc:creator>長崎県</dc:creator>
  <cp:keywords/>
  <dc:description/>
  <cp:lastModifiedBy>峰松圭吾</cp:lastModifiedBy>
  <cp:revision>1</cp:revision>
  <cp:lastPrinted>2025-02-25T04:23:00Z</cp:lastPrinted>
  <dcterms:created xsi:type="dcterms:W3CDTF">2025-02-25T04:24:00Z</dcterms:created>
  <dcterms:modified xsi:type="dcterms:W3CDTF">2025-02-25T04:25:00Z</dcterms:modified>
</cp:coreProperties>
</file>