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3AFC" w14:textId="77777777" w:rsidR="001C4642" w:rsidRPr="006C1638" w:rsidRDefault="004B62F6" w:rsidP="005E5C12">
      <w:pPr>
        <w:jc w:val="center"/>
        <w:rPr>
          <w:rFonts w:ascii="UD デジタル 教科書体 NK-R" w:eastAsia="UD デジタル 教科書体 NK-R" w:hAnsi="ＭＳ ゴシック"/>
        </w:rPr>
      </w:pPr>
      <w:r w:rsidRPr="006C1638">
        <w:rPr>
          <w:rFonts w:ascii="UD デジタル 教科書体 NK-R" w:eastAsia="UD デジタル 教科書体 NK-R" w:hAnsi="ＭＳ ゴシック" w:hint="eastAsia"/>
          <w:sz w:val="36"/>
          <w:szCs w:val="36"/>
        </w:rPr>
        <w:t>長崎県立長崎図書館協議会</w:t>
      </w:r>
      <w:r w:rsidR="001C4642" w:rsidRPr="006C1638">
        <w:rPr>
          <w:rFonts w:ascii="UD デジタル 教科書体 NK-R" w:eastAsia="UD デジタル 教科書体 NK-R" w:hAnsi="ＭＳ ゴシック" w:hint="eastAsia"/>
          <w:sz w:val="36"/>
          <w:szCs w:val="36"/>
        </w:rPr>
        <w:t>委員・応募申込書</w:t>
      </w:r>
      <w:r w:rsidR="001C4642" w:rsidRPr="006C1638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</w:t>
      </w:r>
      <w:r w:rsidR="001C4642" w:rsidRPr="006C1638">
        <w:rPr>
          <w:rFonts w:ascii="UD デジタル 教科書体 NK-R" w:eastAsia="UD デジタル 教科書体 NK-R" w:hAnsi="ＭＳ ゴシック" w:hint="eastAsia"/>
        </w:rPr>
        <w:t xml:space="preserve">　　　　　　　　　　　　　　　　　　　　　　　　　　　　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355"/>
        <w:gridCol w:w="5757"/>
        <w:gridCol w:w="1428"/>
      </w:tblGrid>
      <w:tr w:rsidR="001C4642" w:rsidRPr="006C1638" w14:paraId="4BBFC5BA" w14:textId="77777777" w:rsidTr="006C1638">
        <w:trPr>
          <w:trHeight w:hRule="exact" w:val="37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39A317" w14:textId="77777777" w:rsidR="001C4642" w:rsidRPr="006C1638" w:rsidRDefault="001C4642" w:rsidP="006C1638">
            <w:pPr>
              <w:spacing w:line="240" w:lineRule="exact"/>
              <w:jc w:val="distribute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ふりがな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329660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1C4642" w:rsidRPr="006C1638" w14:paraId="7871E6FA" w14:textId="77777777" w:rsidTr="006C1638">
        <w:trPr>
          <w:trHeight w:hRule="exact" w:val="759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5D25" w14:textId="318F458D" w:rsidR="001C4642" w:rsidRPr="006C1638" w:rsidRDefault="006C1638" w:rsidP="006C163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氏　　　名</w:t>
            </w:r>
          </w:p>
        </w:tc>
        <w:tc>
          <w:tcPr>
            <w:tcW w:w="71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F0F7D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1C4642" w:rsidRPr="006C1638" w14:paraId="5C5616E5" w14:textId="77777777" w:rsidTr="006C1638">
        <w:trPr>
          <w:trHeight w:hRule="exact" w:val="502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70A58" w14:textId="77777777" w:rsidR="001C4642" w:rsidRPr="006C1638" w:rsidRDefault="001C4642" w:rsidP="006C163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生年月日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9FD2" w14:textId="2D17FB54" w:rsidR="001C4642" w:rsidRPr="006C1638" w:rsidRDefault="001C4642" w:rsidP="003A53B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 大・昭</w:t>
            </w:r>
            <w:r w:rsidR="00CE707A" w:rsidRPr="006C1638">
              <w:rPr>
                <w:rFonts w:ascii="UD デジタル 教科書体 NK-R" w:eastAsia="UD デジタル 教科書体 NK-R" w:hAnsi="ＭＳ ゴシック" w:hint="eastAsia"/>
              </w:rPr>
              <w:t>・平</w:t>
            </w:r>
            <w:r w:rsidR="00470A5C" w:rsidRPr="006C1638">
              <w:rPr>
                <w:rFonts w:ascii="UD デジタル 教科書体 NK-R" w:eastAsia="UD デジタル 教科書体 NK-R" w:hAnsi="ＭＳ ゴシック" w:hint="eastAsia"/>
              </w:rPr>
              <w:t xml:space="preserve">　　</w:t>
            </w: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　　  年　　 </w:t>
            </w:r>
            <w:r w:rsidR="006C1638">
              <w:rPr>
                <w:rFonts w:ascii="UD デジタル 教科書体 NK-R" w:eastAsia="UD デジタル 教科書体 NK-R" w:hAnsi="ＭＳ ゴシック" w:hint="eastAsia"/>
              </w:rPr>
              <w:t xml:space="preserve">　　</w:t>
            </w: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月　　</w:t>
            </w:r>
            <w:r w:rsidR="006C1638">
              <w:rPr>
                <w:rFonts w:ascii="UD デジタル 教科書体 NK-R" w:eastAsia="UD デジタル 教科書体 NK-R" w:hAnsi="ＭＳ ゴシック" w:hint="eastAsia"/>
              </w:rPr>
              <w:t xml:space="preserve">　　</w:t>
            </w: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 日（　 </w:t>
            </w:r>
            <w:r w:rsidR="006C1638">
              <w:rPr>
                <w:rFonts w:ascii="UD デジタル 教科書体 NK-R" w:eastAsia="UD デジタル 教科書体 NK-R" w:hAnsi="ＭＳ ゴシック" w:hint="eastAsia"/>
              </w:rPr>
              <w:t xml:space="preserve">　　　　</w:t>
            </w:r>
            <w:r w:rsidRPr="006C1638">
              <w:rPr>
                <w:rFonts w:ascii="UD デジタル 教科書体 NK-R" w:eastAsia="UD デジタル 教科書体 NK-R" w:hAnsi="ＭＳ ゴシック" w:hint="eastAsia"/>
              </w:rPr>
              <w:t>歳）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40A90" w14:textId="77777777" w:rsidR="001C4642" w:rsidRPr="006C1638" w:rsidRDefault="001C4642" w:rsidP="003A53B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男　・　女</w:t>
            </w:r>
          </w:p>
        </w:tc>
      </w:tr>
      <w:tr w:rsidR="001C4642" w:rsidRPr="006C1638" w14:paraId="4C7B940C" w14:textId="77777777" w:rsidTr="006C1638">
        <w:trPr>
          <w:trHeight w:hRule="exact" w:val="1416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92E33" w14:textId="77777777" w:rsidR="001C4642" w:rsidRPr="006C1638" w:rsidRDefault="0020442E" w:rsidP="0020442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住所及び連絡先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0A7" w14:textId="77777777" w:rsidR="0020442E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（〒　　　－　　　　）</w:t>
            </w:r>
          </w:p>
          <w:p w14:paraId="2D7336B0" w14:textId="77777777" w:rsidR="0020442E" w:rsidRPr="006C1638" w:rsidRDefault="0020442E" w:rsidP="0020442E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3805C6B2" w14:textId="77777777" w:rsidR="0020442E" w:rsidRPr="006C1638" w:rsidRDefault="0020442E" w:rsidP="0020442E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50A45C73" w14:textId="77777777" w:rsidR="004B62F6" w:rsidRPr="006C1638" w:rsidRDefault="001C4642" w:rsidP="0020442E">
            <w:pPr>
              <w:ind w:firstLineChars="1100" w:firstLine="2572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ＴＥＬ</w:t>
            </w:r>
            <w:r w:rsidR="0020442E" w:rsidRPr="006C1638">
              <w:rPr>
                <w:rFonts w:ascii="UD デジタル 教科書体 NK-R" w:eastAsia="UD デジタル 教科書体 NK-R" w:hAnsi="ＭＳ ゴシック" w:hint="eastAsia"/>
              </w:rPr>
              <w:t xml:space="preserve">　　　　</w:t>
            </w:r>
            <w:r w:rsidRPr="006C1638">
              <w:rPr>
                <w:rFonts w:ascii="UD デジタル 教科書体 NK-R" w:eastAsia="UD デジタル 教科書体 NK-R" w:hAnsi="ＭＳ ゴシック" w:hint="eastAsia"/>
              </w:rPr>
              <w:t>－</w:t>
            </w:r>
            <w:r w:rsidR="0020442E" w:rsidRPr="006C1638">
              <w:rPr>
                <w:rFonts w:ascii="UD デジタル 教科書体 NK-R" w:eastAsia="UD デジタル 教科書体 NK-R" w:hAnsi="ＭＳ ゴシック" w:hint="eastAsia"/>
              </w:rPr>
              <w:t xml:space="preserve">　　　</w:t>
            </w:r>
            <w:r w:rsidRPr="006C1638">
              <w:rPr>
                <w:rFonts w:ascii="UD デジタル 教科書体 NK-R" w:eastAsia="UD デジタル 教科書体 NK-R" w:hAnsi="ＭＳ ゴシック" w:hint="eastAsia"/>
              </w:rPr>
              <w:t>－</w:t>
            </w:r>
          </w:p>
        </w:tc>
      </w:tr>
      <w:tr w:rsidR="001C4642" w:rsidRPr="006C1638" w14:paraId="6BD44EF4" w14:textId="77777777" w:rsidTr="006C1638">
        <w:trPr>
          <w:cantSplit/>
          <w:trHeight w:hRule="exact" w:val="198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EB7C42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540AB908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活</w:t>
            </w:r>
          </w:p>
          <w:p w14:paraId="3A694591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739EA776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288B4744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動</w:t>
            </w:r>
          </w:p>
          <w:p w14:paraId="0239B6AD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7B21BC72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58476B0F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経</w:t>
            </w:r>
          </w:p>
          <w:p w14:paraId="46E302C7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0DEE6E74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0F1009AC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 xml:space="preserve"> 験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5CF7" w14:textId="5C3151B6" w:rsidR="001C4642" w:rsidRPr="006C1638" w:rsidRDefault="001C4642" w:rsidP="006C1638">
            <w:pPr>
              <w:spacing w:line="400" w:lineRule="exact"/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国・県・市町村の審議会等の委員、</w:t>
            </w:r>
          </w:p>
          <w:p w14:paraId="221B56DD" w14:textId="24CBAF03" w:rsidR="001C4642" w:rsidRPr="006C1638" w:rsidRDefault="001C4642" w:rsidP="006C1638">
            <w:pPr>
              <w:spacing w:line="400" w:lineRule="exact"/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モニター等の経験</w:t>
            </w: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02ABD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1C4642" w:rsidRPr="006C1638" w14:paraId="404C8A19" w14:textId="77777777" w:rsidTr="006C1638">
        <w:trPr>
          <w:cantSplit/>
          <w:trHeight w:hRule="exact" w:val="1765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E5CC9E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AB7A" w14:textId="77777777" w:rsidR="001C4642" w:rsidRPr="006C1638" w:rsidRDefault="001C4642" w:rsidP="006C1638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その他の</w:t>
            </w:r>
          </w:p>
          <w:p w14:paraId="0EAA5E9C" w14:textId="77777777" w:rsidR="001C4642" w:rsidRPr="006C1638" w:rsidRDefault="001C4642" w:rsidP="006C1638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  <w:r w:rsidRPr="006C1638">
              <w:rPr>
                <w:rFonts w:ascii="UD デジタル 教科書体 NK-R" w:eastAsia="UD デジタル 教科書体 NK-R" w:hAnsi="ＭＳ ゴシック" w:hint="eastAsia"/>
              </w:rPr>
              <w:t>活動の経験</w:t>
            </w:r>
          </w:p>
        </w:tc>
        <w:tc>
          <w:tcPr>
            <w:tcW w:w="7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C40BE" w14:textId="77777777" w:rsidR="001C4642" w:rsidRPr="006C1638" w:rsidRDefault="001C4642" w:rsidP="000271E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535AA916" w14:textId="77777777" w:rsidR="001C4642" w:rsidRPr="006C1638" w:rsidRDefault="001C4642" w:rsidP="000271E3">
      <w:pPr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【記入上の注意】</w:t>
      </w:r>
    </w:p>
    <w:p w14:paraId="5815A02F" w14:textId="53E31D3B" w:rsidR="001C4642" w:rsidRPr="006C1638" w:rsidRDefault="001C4642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</w:t>
      </w:r>
      <w:r w:rsidR="006C1638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</w:t>
      </w:r>
      <w:r w:rsidR="002C7FA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①</w:t>
      </w:r>
      <w:r w:rsidR="006C1638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「活動経験」欄は差し支えない範囲で記入して</w:t>
      </w:r>
      <w:r w:rsidR="0020442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くだ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さい。</w:t>
      </w:r>
    </w:p>
    <w:p w14:paraId="50AF1A31" w14:textId="4AE5339B" w:rsidR="001C4642" w:rsidRPr="006C1638" w:rsidRDefault="001C4642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　</w:t>
      </w:r>
      <w:r w:rsidR="002C7FA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②</w:t>
      </w:r>
      <w:r w:rsidR="006C1638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「審議会等」には、協議会、</w:t>
      </w:r>
      <w:r w:rsidR="004B62F6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委員会、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懇話会等を含みます。</w:t>
      </w:r>
    </w:p>
    <w:p w14:paraId="688CB1F3" w14:textId="55F98C9C" w:rsidR="001C4642" w:rsidRPr="006C1638" w:rsidRDefault="001C4642" w:rsidP="006C1638">
      <w:pPr>
        <w:spacing w:line="300" w:lineRule="exact"/>
        <w:ind w:left="612" w:hangingChars="241" w:hanging="612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　</w:t>
      </w:r>
      <w:r w:rsidR="002C7FA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③</w:t>
      </w:r>
      <w:r w:rsidR="006C1638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「その他の活動経験」には、産業、福祉、文化、地域振興、環境、消費生活、青少年、女性団体等の団体やグループ・サークルでの活動経験あるいは著作や講演など、主なものを記入してください。</w:t>
      </w:r>
    </w:p>
    <w:p w14:paraId="7893A38C" w14:textId="77777777" w:rsidR="001C4642" w:rsidRPr="006C1638" w:rsidRDefault="001C4642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【添付書類】</w:t>
      </w:r>
    </w:p>
    <w:p w14:paraId="52F61DC1" w14:textId="77777777" w:rsidR="002C7FA0" w:rsidRPr="006C1638" w:rsidRDefault="004B62F6" w:rsidP="006C1638">
      <w:pPr>
        <w:spacing w:line="300" w:lineRule="exact"/>
        <w:ind w:leftChars="100" w:left="234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下記の</w:t>
      </w:r>
      <w:r w:rsidR="005E5C12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課題</w:t>
      </w:r>
      <w:r w:rsidR="00C60FFC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についての</w:t>
      </w:r>
      <w:r w:rsidR="0020442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小論文（</w:t>
      </w:r>
      <w:r w:rsidR="00D97C15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800字から1200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字程度</w:t>
      </w:r>
      <w:r w:rsidR="0020442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）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を</w:t>
      </w:r>
      <w:r w:rsidR="00D912E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添えて提出してください。</w:t>
      </w:r>
    </w:p>
    <w:p w14:paraId="46E06488" w14:textId="77777777" w:rsidR="002C7FA0" w:rsidRPr="006C1638" w:rsidRDefault="002C7FA0" w:rsidP="005E5C12">
      <w:pPr>
        <w:spacing w:line="300" w:lineRule="exact"/>
        <w:ind w:leftChars="100" w:left="2008" w:hangingChars="699" w:hanging="1774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※</w:t>
      </w:r>
      <w:r w:rsidR="0020442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提出いただいた申請書等は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返却</w:t>
      </w:r>
      <w:r w:rsidR="0020442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いた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しませんので、</w:t>
      </w:r>
      <w:r w:rsidR="0020442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御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了承ください。</w:t>
      </w:r>
    </w:p>
    <w:tbl>
      <w:tblPr>
        <w:tblW w:w="9781" w:type="dxa"/>
        <w:tblInd w:w="-3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E5C12" w:rsidRPr="006C1638" w14:paraId="45E381F3" w14:textId="77777777" w:rsidTr="006C1638">
        <w:trPr>
          <w:trHeight w:val="2723"/>
        </w:trPr>
        <w:tc>
          <w:tcPr>
            <w:tcW w:w="9781" w:type="dxa"/>
            <w:vAlign w:val="center"/>
          </w:tcPr>
          <w:p w14:paraId="158C6EB1" w14:textId="77777777" w:rsidR="00E74EA7" w:rsidRPr="00016783" w:rsidRDefault="00E74EA7" w:rsidP="00E74EA7">
            <w:pPr>
              <w:spacing w:after="240" w:line="0" w:lineRule="atLeast"/>
              <w:rPr>
                <w:rFonts w:ascii="UD デジタル 教科書体 NK-R" w:eastAsia="UD デジタル 教科書体 NK-R" w:hAnsi="ＭＳ 明朝" w:cstheme="minorBidi"/>
                <w:b/>
                <w:bCs/>
                <w:color w:val="000000" w:themeColor="text1"/>
              </w:rPr>
            </w:pPr>
            <w:r w:rsidRPr="00016783">
              <w:rPr>
                <w:rFonts w:ascii="UD デジタル 教科書体 NK-R" w:eastAsia="UD デジタル 教科書体 NK-R" w:hAnsi="ＭＳ 明朝" w:cstheme="minorBidi" w:hint="eastAsia"/>
                <w:b/>
                <w:bCs/>
                <w:color w:val="000000" w:themeColor="text1"/>
              </w:rPr>
              <w:t>「『つながり』をつくる県立図書館について」</w:t>
            </w:r>
          </w:p>
          <w:p w14:paraId="6AAB3A2B" w14:textId="477F4488" w:rsidR="005E5C12" w:rsidRPr="00016783" w:rsidRDefault="00E74EA7" w:rsidP="00E74EA7">
            <w:pPr>
              <w:spacing w:line="360" w:lineRule="exact"/>
              <w:rPr>
                <w:rFonts w:ascii="UD デジタル 教科書体 NK-R" w:eastAsia="UD デジタル 教科書体 NK-R" w:hAnsi="ＭＳ ゴシック" w:cs="ＤＨＰ平成明朝体W3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16783">
              <w:rPr>
                <w:rFonts w:ascii="UD デジタル 教科書体 NK-R" w:eastAsia="UD デジタル 教科書体 NK-R" w:hAnsi="ＭＳ 明朝" w:cstheme="minorBidi" w:hint="eastAsia"/>
                <w:color w:val="000000" w:themeColor="text1"/>
              </w:rPr>
              <w:t xml:space="preserve">　今年度、ミライｏｎ図書館（長崎県立・大村市立一体型図書館）は開館７年目を迎えます。</w:t>
            </w:r>
            <w:r w:rsidRPr="00016783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 xml:space="preserve">　図書館は、情報のアクセス拠点として重要な役割を担うだけでなく、人々の交流の拠点としての存在意義もあります。ミライ</w:t>
            </w:r>
            <w:r w:rsidRPr="00016783">
              <w:rPr>
                <w:rFonts w:ascii="UD デジタル 教科書体 NK-R" w:eastAsia="UD デジタル 教科書体 NK-R" w:hAnsi="ＭＳ 明朝" w:cstheme="minorBidi" w:hint="eastAsia"/>
                <w:color w:val="000000" w:themeColor="text1"/>
              </w:rPr>
              <w:t>ｏｎ</w:t>
            </w:r>
            <w:r w:rsidRPr="00016783">
              <w:rPr>
                <w:rFonts w:ascii="UD デジタル 教科書体 NK-R" w:eastAsia="UD デジタル 教科書体 NK-R" w:hAnsi="ＭＳ 明朝" w:hint="eastAsia"/>
                <w:color w:val="000000" w:themeColor="text1"/>
              </w:rPr>
              <w:t>図書館が目指す図書館像にも、「県民市民と共に創る図書館」、「出逢いにあふれる楽しい図書館」とあります。このことを踏まえて、「つながり」をテーマに図書館ができることを、自由な発想で記入してください。</w:t>
            </w:r>
          </w:p>
        </w:tc>
      </w:tr>
    </w:tbl>
    <w:p w14:paraId="43FD2A8F" w14:textId="77777777" w:rsidR="002C7FA0" w:rsidRPr="006C1638" w:rsidRDefault="001C4642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【応 募 先】</w:t>
      </w:r>
      <w:r w:rsidR="002F780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〒８５０－８５７０</w:t>
      </w:r>
    </w:p>
    <w:p w14:paraId="62567D46" w14:textId="2F1A13AC" w:rsidR="002C7FA0" w:rsidRPr="006C1638" w:rsidRDefault="002C7FA0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           長崎市</w:t>
      </w:r>
      <w:r w:rsidR="001E7B44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尾上町３－１</w:t>
      </w:r>
    </w:p>
    <w:p w14:paraId="2B10D1A7" w14:textId="19284A4C" w:rsidR="002C7FA0" w:rsidRPr="006C1638" w:rsidRDefault="002C7FA0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　　　　　</w:t>
      </w:r>
      <w:r w:rsidR="002F780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 </w:t>
      </w:r>
      <w:r w:rsid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　　　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長崎県</w:t>
      </w:r>
      <w:r w:rsidR="004B62F6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教育庁生涯学習課　</w:t>
      </w:r>
      <w:r w:rsid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県民学習班</w:t>
      </w:r>
    </w:p>
    <w:p w14:paraId="3F47CABC" w14:textId="1C54F8D0" w:rsidR="001C4642" w:rsidRPr="006C1638" w:rsidRDefault="002C7FA0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           </w:t>
      </w:r>
      <w:r w:rsidR="002F780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ＴＥＬ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０９５－</w:t>
      </w:r>
      <w:r w:rsidR="004B62F6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８９４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－</w:t>
      </w:r>
      <w:r w:rsidR="004B62F6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３３６</w:t>
      </w:r>
      <w:r w:rsid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５</w:t>
      </w:r>
    </w:p>
    <w:p w14:paraId="40396AAF" w14:textId="60069D15" w:rsidR="001C4642" w:rsidRPr="006C1638" w:rsidRDefault="001C4642" w:rsidP="005E5C12">
      <w:pPr>
        <w:spacing w:line="300" w:lineRule="exac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【応募期限】</w:t>
      </w:r>
      <w:r w:rsidR="002F780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　</w:t>
      </w:r>
      <w:r w:rsidR="00D87D81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令和</w:t>
      </w:r>
      <w:r w:rsidR="00E74EA7">
        <w:rPr>
          <w:rFonts w:ascii="UD デジタル 教科書体 NK-R" w:eastAsia="UD デジタル 教科書体 NK-R" w:hAnsi="ＭＳ ゴシック" w:hint="eastAsia"/>
          <w:sz w:val="24"/>
          <w:szCs w:val="24"/>
        </w:rPr>
        <w:t>７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年</w:t>
      </w:r>
      <w:r w:rsidR="002F7800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５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月</w:t>
      </w:r>
      <w:r w:rsidR="0057153D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２</w:t>
      </w:r>
      <w:r w:rsidR="00E74EA7">
        <w:rPr>
          <w:rFonts w:ascii="UD デジタル 教科書体 NK-R" w:eastAsia="UD デジタル 教科書体 NK-R" w:hAnsi="ＭＳ ゴシック" w:hint="eastAsia"/>
          <w:sz w:val="24"/>
          <w:szCs w:val="24"/>
        </w:rPr>
        <w:t>１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日（</w:t>
      </w:r>
      <w:r w:rsidR="00CE1065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水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）まで（</w:t>
      </w:r>
      <w:r w:rsidR="00B420AE"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当日消印有効</w:t>
      </w:r>
      <w:r w:rsidRPr="006C1638">
        <w:rPr>
          <w:rFonts w:ascii="UD デジタル 教科書体 NK-R" w:eastAsia="UD デジタル 教科書体 NK-R" w:hAnsi="ＭＳ ゴシック" w:hint="eastAsia"/>
          <w:sz w:val="24"/>
          <w:szCs w:val="24"/>
        </w:rPr>
        <w:t>）</w:t>
      </w:r>
    </w:p>
    <w:sectPr w:rsidR="001C4642" w:rsidRPr="006C1638" w:rsidSect="004B62F6">
      <w:pgSz w:w="11906" w:h="16838" w:code="9"/>
      <w:pgMar w:top="1134" w:right="1134" w:bottom="851" w:left="1418" w:header="720" w:footer="720" w:gutter="0"/>
      <w:cols w:space="720"/>
      <w:noEndnote/>
      <w:docGrid w:type="linesAndChars" w:linePitch="322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ECB3" w14:textId="77777777" w:rsidR="002649AC" w:rsidRDefault="002649AC" w:rsidP="002649AC">
      <w:r>
        <w:separator/>
      </w:r>
    </w:p>
  </w:endnote>
  <w:endnote w:type="continuationSeparator" w:id="0">
    <w:p w14:paraId="02A551EF" w14:textId="77777777" w:rsidR="002649AC" w:rsidRDefault="002649AC" w:rsidP="0026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B41D" w14:textId="77777777" w:rsidR="002649AC" w:rsidRDefault="002649AC" w:rsidP="002649AC">
      <w:r>
        <w:separator/>
      </w:r>
    </w:p>
  </w:footnote>
  <w:footnote w:type="continuationSeparator" w:id="0">
    <w:p w14:paraId="23473DBB" w14:textId="77777777" w:rsidR="002649AC" w:rsidRDefault="002649AC" w:rsidP="0026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42"/>
    <w:rsid w:val="00016783"/>
    <w:rsid w:val="00017E9C"/>
    <w:rsid w:val="000271E3"/>
    <w:rsid w:val="00030831"/>
    <w:rsid w:val="000C37E4"/>
    <w:rsid w:val="000F01E4"/>
    <w:rsid w:val="00153B82"/>
    <w:rsid w:val="0015753E"/>
    <w:rsid w:val="001C4642"/>
    <w:rsid w:val="001C7B03"/>
    <w:rsid w:val="001D1EE9"/>
    <w:rsid w:val="001E6883"/>
    <w:rsid w:val="001E7B44"/>
    <w:rsid w:val="0020442E"/>
    <w:rsid w:val="00217B52"/>
    <w:rsid w:val="002649AC"/>
    <w:rsid w:val="002C7FA0"/>
    <w:rsid w:val="002D4EEC"/>
    <w:rsid w:val="002F7800"/>
    <w:rsid w:val="0030584C"/>
    <w:rsid w:val="00337547"/>
    <w:rsid w:val="003A53B3"/>
    <w:rsid w:val="004004C6"/>
    <w:rsid w:val="00452FFD"/>
    <w:rsid w:val="00470A5C"/>
    <w:rsid w:val="0048402C"/>
    <w:rsid w:val="004B62F6"/>
    <w:rsid w:val="0057153D"/>
    <w:rsid w:val="00576C91"/>
    <w:rsid w:val="005A0F1F"/>
    <w:rsid w:val="005A24BF"/>
    <w:rsid w:val="005A7EA3"/>
    <w:rsid w:val="005C6517"/>
    <w:rsid w:val="005D2FAB"/>
    <w:rsid w:val="005E4EF6"/>
    <w:rsid w:val="005E5C12"/>
    <w:rsid w:val="00686AF2"/>
    <w:rsid w:val="006C1638"/>
    <w:rsid w:val="007376E6"/>
    <w:rsid w:val="007E6879"/>
    <w:rsid w:val="008203FE"/>
    <w:rsid w:val="008E3695"/>
    <w:rsid w:val="009443C7"/>
    <w:rsid w:val="00944F5B"/>
    <w:rsid w:val="009522C7"/>
    <w:rsid w:val="00953981"/>
    <w:rsid w:val="00993462"/>
    <w:rsid w:val="009E348E"/>
    <w:rsid w:val="009E5247"/>
    <w:rsid w:val="00A0425D"/>
    <w:rsid w:val="00A14077"/>
    <w:rsid w:val="00A35BC2"/>
    <w:rsid w:val="00A838E4"/>
    <w:rsid w:val="00A91934"/>
    <w:rsid w:val="00AB7EF1"/>
    <w:rsid w:val="00AD29EB"/>
    <w:rsid w:val="00B07DEE"/>
    <w:rsid w:val="00B420AE"/>
    <w:rsid w:val="00BE1E9A"/>
    <w:rsid w:val="00BE3F7A"/>
    <w:rsid w:val="00BE6FF8"/>
    <w:rsid w:val="00C60FFC"/>
    <w:rsid w:val="00CB6049"/>
    <w:rsid w:val="00CE1065"/>
    <w:rsid w:val="00CE63C2"/>
    <w:rsid w:val="00CE707A"/>
    <w:rsid w:val="00D65FA3"/>
    <w:rsid w:val="00D70498"/>
    <w:rsid w:val="00D87D81"/>
    <w:rsid w:val="00D912E0"/>
    <w:rsid w:val="00D97C15"/>
    <w:rsid w:val="00DD30EB"/>
    <w:rsid w:val="00DF4AAB"/>
    <w:rsid w:val="00E12001"/>
    <w:rsid w:val="00E529D6"/>
    <w:rsid w:val="00E74EA7"/>
    <w:rsid w:val="00EA059B"/>
    <w:rsid w:val="00F176FB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4037A3"/>
  <w15:chartTrackingRefBased/>
  <w15:docId w15:val="{750C6518-523A-40FD-B649-3E5BBF49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1E3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993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4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42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49AC"/>
    <w:rPr>
      <w:rFonts w:eastAsia="HG丸ｺﾞｼｯｸM-PRO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649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49AC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附属機関等の設置及び運営に関する基準　　</vt:lpstr>
      <vt:lpstr>附属機関等の設置及び運営に関する基準　　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附属機関等の設置及び運営に関する基準</dc:title>
  <dc:subject/>
  <dc:creator>長崎県</dc:creator>
  <cp:keywords/>
  <dc:description/>
  <cp:lastModifiedBy>新谷 かほる</cp:lastModifiedBy>
  <cp:revision>2</cp:revision>
  <cp:lastPrinted>2023-04-10T09:46:00Z</cp:lastPrinted>
  <dcterms:created xsi:type="dcterms:W3CDTF">2025-04-17T06:57:00Z</dcterms:created>
  <dcterms:modified xsi:type="dcterms:W3CDTF">2025-04-17T06:57:00Z</dcterms:modified>
</cp:coreProperties>
</file>