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DF98" w14:textId="77777777" w:rsidR="008E09CC" w:rsidRDefault="008E09CC">
      <w:pPr>
        <w:spacing w:beforeLines="25" w:before="90" w:afterLines="25" w:after="90" w:line="240" w:lineRule="exact"/>
        <w:rPr>
          <w:rFonts w:hint="eastAsia"/>
          <w:sz w:val="24"/>
        </w:rPr>
      </w:pPr>
      <w:r>
        <w:rPr>
          <w:rFonts w:hint="eastAsia"/>
          <w:sz w:val="24"/>
        </w:rPr>
        <w:t>脳原性運動機能障害用</w:t>
      </w:r>
    </w:p>
    <w:tbl>
      <w:tblPr>
        <w:tblW w:w="1017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5859"/>
        <w:gridCol w:w="4320"/>
      </w:tblGrid>
      <w:tr w:rsidR="008E09CC" w14:paraId="574565CC" w14:textId="77777777">
        <w:tblPrEx>
          <w:tblCellMar>
            <w:top w:w="0" w:type="dxa"/>
            <w:bottom w:w="0" w:type="dxa"/>
          </w:tblCellMar>
        </w:tblPrEx>
        <w:trPr>
          <w:cantSplit/>
          <w:trHeight w:val="4973"/>
        </w:trPr>
        <w:tc>
          <w:tcPr>
            <w:tcW w:w="10179" w:type="dxa"/>
            <w:gridSpan w:val="2"/>
            <w:tcBorders>
              <w:top w:val="single" w:sz="4" w:space="0" w:color="auto"/>
              <w:bottom w:val="nil"/>
            </w:tcBorders>
          </w:tcPr>
          <w:p w14:paraId="1CE791DA" w14:textId="77777777" w:rsidR="008E09CC" w:rsidRDefault="008E09CC">
            <w:pPr>
              <w:tabs>
                <w:tab w:val="right" w:pos="9660"/>
              </w:tabs>
              <w:spacing w:beforeLines="25" w:before="90" w:line="340" w:lineRule="exact"/>
              <w:ind w:leftChars="200" w:left="420" w:rightChars="153" w:right="321"/>
              <w:jc w:val="left"/>
              <w:rPr>
                <w:rFonts w:hint="eastAsia"/>
                <w:sz w:val="24"/>
              </w:rPr>
            </w:pPr>
            <w:r>
              <w:rPr>
                <w:sz w:val="24"/>
              </w:rPr>
              <w:tab/>
            </w:r>
            <w:r>
              <w:rPr>
                <w:rFonts w:hint="eastAsia"/>
                <w:sz w:val="24"/>
              </w:rPr>
              <w:t xml:space="preserve">（該当するものを○でかこむこと）　　</w:t>
            </w:r>
          </w:p>
          <w:p w14:paraId="7AD3248B" w14:textId="77777777" w:rsidR="008E09CC" w:rsidRDefault="008E09CC">
            <w:pPr>
              <w:spacing w:beforeLines="25" w:before="90" w:line="340" w:lineRule="exact"/>
              <w:ind w:leftChars="200" w:left="420" w:rightChars="153" w:right="321"/>
              <w:jc w:val="right"/>
              <w:rPr>
                <w:rFonts w:hint="eastAsia"/>
                <w:sz w:val="24"/>
              </w:rPr>
            </w:pPr>
          </w:p>
          <w:p w14:paraId="112DEC39" w14:textId="77777777" w:rsidR="008E09CC" w:rsidRDefault="008E09CC">
            <w:pPr>
              <w:spacing w:beforeLines="25" w:before="90" w:line="340" w:lineRule="exact"/>
              <w:ind w:leftChars="200" w:left="420" w:rightChars="153" w:right="321"/>
              <w:rPr>
                <w:rFonts w:hint="eastAsia"/>
                <w:sz w:val="24"/>
              </w:rPr>
            </w:pPr>
            <w:r>
              <w:rPr>
                <w:rFonts w:hint="eastAsia"/>
                <w:sz w:val="24"/>
              </w:rPr>
              <w:t>１　上肢機能障害</w:t>
            </w:r>
          </w:p>
          <w:p w14:paraId="29CC06C6" w14:textId="77777777" w:rsidR="008E09CC" w:rsidRDefault="008E09CC">
            <w:pPr>
              <w:pStyle w:val="a6"/>
              <w:spacing w:before="90" w:line="340" w:lineRule="exact"/>
              <w:ind w:rightChars="153" w:right="321"/>
              <w:rPr>
                <w:rFonts w:hint="eastAsia"/>
              </w:rPr>
            </w:pPr>
            <w:r>
              <w:rPr>
                <w:rFonts w:hint="eastAsia"/>
              </w:rPr>
              <w:t>ア　両上肢機能障害</w:t>
            </w:r>
          </w:p>
          <w:p w14:paraId="132C9906" w14:textId="77777777" w:rsidR="008E09CC" w:rsidRDefault="008E09CC">
            <w:pPr>
              <w:pStyle w:val="a7"/>
              <w:spacing w:before="90" w:line="340" w:lineRule="exact"/>
              <w:ind w:rightChars="153" w:right="321"/>
              <w:rPr>
                <w:rFonts w:hint="eastAsia"/>
              </w:rPr>
            </w:pPr>
            <w:r>
              <w:rPr>
                <w:rFonts w:hint="eastAsia"/>
              </w:rPr>
              <w:t>＜紐むすびテスト結果＞</w:t>
            </w:r>
          </w:p>
          <w:p w14:paraId="30F72C69" w14:textId="77777777" w:rsidR="008E09CC" w:rsidRDefault="008E09CC">
            <w:pPr>
              <w:pStyle w:val="a8"/>
              <w:spacing w:before="90" w:line="340" w:lineRule="exact"/>
              <w:ind w:rightChars="153" w:right="321"/>
              <w:rPr>
                <w:rFonts w:hint="eastAsia"/>
              </w:rPr>
            </w:pPr>
            <w:r>
              <w:rPr>
                <w:rFonts w:hint="eastAsia"/>
              </w:rPr>
              <w:t>１度目の</w:t>
            </w:r>
            <w:r>
              <w:rPr>
                <w:rFonts w:hint="eastAsia"/>
              </w:rPr>
              <w:t>1</w:t>
            </w:r>
            <w:r>
              <w:rPr>
                <w:rFonts w:hint="eastAsia"/>
              </w:rPr>
              <w:t>分間</w:t>
            </w:r>
            <w:r>
              <w:rPr>
                <w:rFonts w:hint="eastAsia"/>
                <w:u w:val="single"/>
              </w:rPr>
              <w:t xml:space="preserve">　　　　　</w:t>
            </w:r>
            <w:r>
              <w:rPr>
                <w:rFonts w:hint="eastAsia"/>
              </w:rPr>
              <w:t>本</w:t>
            </w:r>
          </w:p>
          <w:p w14:paraId="156F7896" w14:textId="77777777" w:rsidR="008E09CC" w:rsidRDefault="008E09CC">
            <w:pPr>
              <w:pStyle w:val="a8"/>
              <w:spacing w:before="90" w:line="340" w:lineRule="exact"/>
              <w:ind w:rightChars="153" w:right="321"/>
              <w:rPr>
                <w:rFonts w:hint="eastAsia"/>
              </w:rPr>
            </w:pPr>
            <w:r>
              <w:rPr>
                <w:rFonts w:hint="eastAsia"/>
              </w:rPr>
              <w:t>２度目の</w:t>
            </w:r>
            <w:r>
              <w:rPr>
                <w:rFonts w:hint="eastAsia"/>
              </w:rPr>
              <w:t>1</w:t>
            </w:r>
            <w:r>
              <w:rPr>
                <w:rFonts w:hint="eastAsia"/>
              </w:rPr>
              <w:t>分間</w:t>
            </w:r>
            <w:r>
              <w:rPr>
                <w:rFonts w:hint="eastAsia"/>
                <w:u w:val="single"/>
              </w:rPr>
              <w:t xml:space="preserve">　　　　　</w:t>
            </w:r>
            <w:r>
              <w:rPr>
                <w:rFonts w:hint="eastAsia"/>
              </w:rPr>
              <w:t>本</w:t>
            </w:r>
          </w:p>
          <w:p w14:paraId="7071CE0F" w14:textId="77777777" w:rsidR="008E09CC" w:rsidRDefault="008E09CC">
            <w:pPr>
              <w:pStyle w:val="a8"/>
              <w:spacing w:before="90" w:line="340" w:lineRule="exact"/>
              <w:ind w:rightChars="153" w:right="321"/>
              <w:rPr>
                <w:rFonts w:hint="eastAsia"/>
              </w:rPr>
            </w:pPr>
            <w:r>
              <w:rPr>
                <w:rFonts w:hint="eastAsia"/>
              </w:rPr>
              <w:t>３度目の</w:t>
            </w:r>
            <w:r>
              <w:rPr>
                <w:rFonts w:hint="eastAsia"/>
              </w:rPr>
              <w:t>1</w:t>
            </w:r>
            <w:r>
              <w:rPr>
                <w:rFonts w:hint="eastAsia"/>
              </w:rPr>
              <w:t>分間</w:t>
            </w:r>
            <w:r>
              <w:rPr>
                <w:rFonts w:hint="eastAsia"/>
                <w:u w:val="single"/>
              </w:rPr>
              <w:t xml:space="preserve">　　　　　</w:t>
            </w:r>
            <w:r>
              <w:rPr>
                <w:rFonts w:hint="eastAsia"/>
              </w:rPr>
              <w:t>本</w:t>
            </w:r>
          </w:p>
          <w:p w14:paraId="58FAFECC" w14:textId="77777777" w:rsidR="008E09CC" w:rsidRDefault="008E09CC">
            <w:pPr>
              <w:pStyle w:val="a8"/>
              <w:spacing w:before="90" w:line="340" w:lineRule="exact"/>
              <w:ind w:rightChars="153" w:right="321"/>
              <w:rPr>
                <w:rFonts w:hint="eastAsia"/>
              </w:rPr>
            </w:pPr>
            <w:r>
              <w:rPr>
                <w:rFonts w:hint="eastAsia"/>
              </w:rPr>
              <w:t>４度目の</w:t>
            </w:r>
            <w:r>
              <w:rPr>
                <w:rFonts w:hint="eastAsia"/>
              </w:rPr>
              <w:t>1</w:t>
            </w:r>
            <w:r>
              <w:rPr>
                <w:rFonts w:hint="eastAsia"/>
              </w:rPr>
              <w:t>分間</w:t>
            </w:r>
            <w:r>
              <w:rPr>
                <w:rFonts w:hint="eastAsia"/>
                <w:u w:val="single"/>
              </w:rPr>
              <w:t xml:space="preserve">　　　　　</w:t>
            </w:r>
            <w:r>
              <w:rPr>
                <w:rFonts w:hint="eastAsia"/>
              </w:rPr>
              <w:t>本</w:t>
            </w:r>
          </w:p>
          <w:p w14:paraId="300DC0EF" w14:textId="77777777" w:rsidR="008E09CC" w:rsidRDefault="008E09CC">
            <w:pPr>
              <w:pStyle w:val="a8"/>
              <w:spacing w:before="90" w:line="340" w:lineRule="exact"/>
              <w:ind w:rightChars="153" w:right="321"/>
              <w:rPr>
                <w:rFonts w:hint="eastAsia"/>
              </w:rPr>
            </w:pPr>
            <w:r>
              <w:rPr>
                <w:rFonts w:hint="eastAsia"/>
              </w:rPr>
              <w:t>５度目の</w:t>
            </w:r>
            <w:r>
              <w:rPr>
                <w:rFonts w:hint="eastAsia"/>
              </w:rPr>
              <w:t>1</w:t>
            </w:r>
            <w:r>
              <w:rPr>
                <w:rFonts w:hint="eastAsia"/>
              </w:rPr>
              <w:t>分間</w:t>
            </w:r>
            <w:r>
              <w:rPr>
                <w:rFonts w:hint="eastAsia"/>
                <w:u w:val="single"/>
              </w:rPr>
              <w:t xml:space="preserve">　　　　　</w:t>
            </w:r>
            <w:r>
              <w:rPr>
                <w:rFonts w:hint="eastAsia"/>
              </w:rPr>
              <w:t>本</w:t>
            </w:r>
          </w:p>
          <w:p w14:paraId="1AAF6F16" w14:textId="77777777" w:rsidR="008E09CC" w:rsidRDefault="008E09CC">
            <w:pPr>
              <w:pStyle w:val="a8"/>
              <w:spacing w:before="90" w:line="340" w:lineRule="exact"/>
              <w:ind w:rightChars="153" w:right="321" w:firstLineChars="300" w:firstLine="720"/>
              <w:rPr>
                <w:rFonts w:hint="eastAsia"/>
              </w:rPr>
            </w:pPr>
            <w:r>
              <w:rPr>
                <w:rFonts w:hint="eastAsia"/>
              </w:rPr>
              <w:t xml:space="preserve">計　　　</w:t>
            </w:r>
            <w:r>
              <w:rPr>
                <w:rFonts w:hint="eastAsia"/>
                <w:u w:val="single"/>
              </w:rPr>
              <w:t xml:space="preserve">　　　　　</w:t>
            </w:r>
            <w:r>
              <w:rPr>
                <w:rFonts w:hint="eastAsia"/>
              </w:rPr>
              <w:t>本</w:t>
            </w:r>
          </w:p>
        </w:tc>
      </w:tr>
      <w:tr w:rsidR="008E09CC" w14:paraId="7770B364" w14:textId="77777777">
        <w:tblPrEx>
          <w:tblCellMar>
            <w:top w:w="0" w:type="dxa"/>
            <w:bottom w:w="0" w:type="dxa"/>
          </w:tblCellMar>
        </w:tblPrEx>
        <w:trPr>
          <w:cantSplit/>
          <w:trHeight w:val="7733"/>
        </w:trPr>
        <w:tc>
          <w:tcPr>
            <w:tcW w:w="5859" w:type="dxa"/>
            <w:tcBorders>
              <w:top w:val="nil"/>
              <w:bottom w:val="nil"/>
            </w:tcBorders>
          </w:tcPr>
          <w:p w14:paraId="1C5F35E7" w14:textId="77777777" w:rsidR="008E09CC" w:rsidRDefault="008E09CC">
            <w:pPr>
              <w:pStyle w:val="a6"/>
              <w:spacing w:beforeLines="20" w:before="72" w:line="440" w:lineRule="exact"/>
              <w:ind w:rightChars="153" w:right="321"/>
              <w:rPr>
                <w:rFonts w:hint="eastAsia"/>
              </w:rPr>
            </w:pPr>
            <w:r>
              <w:rPr>
                <w:rFonts w:hint="eastAsia"/>
              </w:rPr>
              <w:t>イ　一上肢機能障害</w:t>
            </w:r>
          </w:p>
          <w:p w14:paraId="0BA39CE3" w14:textId="77777777" w:rsidR="008E09CC" w:rsidRDefault="008E09CC">
            <w:pPr>
              <w:pStyle w:val="a7"/>
              <w:spacing w:beforeLines="20" w:before="72" w:line="440" w:lineRule="exact"/>
              <w:ind w:rightChars="153" w:right="321"/>
              <w:rPr>
                <w:rFonts w:hint="eastAsia"/>
              </w:rPr>
            </w:pPr>
            <w:r>
              <w:rPr>
                <w:rFonts w:hint="eastAsia"/>
              </w:rPr>
              <w:t>＜５動作の能力テスト結果＞</w:t>
            </w:r>
          </w:p>
          <w:p w14:paraId="1EC66C43" w14:textId="77777777" w:rsidR="008E09CC" w:rsidRDefault="008E09CC">
            <w:pPr>
              <w:pStyle w:val="a8"/>
              <w:tabs>
                <w:tab w:val="clear" w:pos="5040"/>
              </w:tabs>
              <w:spacing w:beforeLines="0" w:before="20" w:line="440" w:lineRule="exact"/>
              <w:ind w:rightChars="153" w:right="321"/>
            </w:pPr>
            <w:r>
              <w:rPr>
                <w:rFonts w:hint="eastAsia"/>
              </w:rPr>
              <w:t>ａ　封筒を鋏で切る時に固定する</w:t>
            </w:r>
          </w:p>
          <w:p w14:paraId="3D33F7DE" w14:textId="77777777" w:rsidR="008E09CC" w:rsidRDefault="008E09CC">
            <w:pPr>
              <w:pStyle w:val="a8"/>
              <w:tabs>
                <w:tab w:val="clear" w:pos="5040"/>
                <w:tab w:val="clear" w:pos="6300"/>
                <w:tab w:val="left" w:pos="6510"/>
              </w:tabs>
              <w:spacing w:beforeLines="0" w:before="20" w:line="440" w:lineRule="exact"/>
              <w:ind w:rightChars="153" w:right="321"/>
            </w:pPr>
            <w:r>
              <w:rPr>
                <w:rFonts w:hint="eastAsia"/>
              </w:rPr>
              <w:t>ｂ　さいふからコインを出す</w:t>
            </w:r>
          </w:p>
          <w:p w14:paraId="0DB8DBF7" w14:textId="77777777" w:rsidR="008E09CC" w:rsidRDefault="008E09CC">
            <w:pPr>
              <w:pStyle w:val="a8"/>
              <w:tabs>
                <w:tab w:val="clear" w:pos="5040"/>
                <w:tab w:val="clear" w:pos="6300"/>
                <w:tab w:val="left" w:pos="6510"/>
              </w:tabs>
              <w:spacing w:beforeLines="0" w:before="20" w:line="440" w:lineRule="exact"/>
              <w:ind w:rightChars="153" w:right="321"/>
            </w:pPr>
            <w:r>
              <w:rPr>
                <w:rFonts w:hint="eastAsia"/>
              </w:rPr>
              <w:t>ｃ　傘をさす</w:t>
            </w:r>
          </w:p>
          <w:p w14:paraId="07DB3DD1" w14:textId="77777777" w:rsidR="008E09CC" w:rsidRDefault="008E09CC">
            <w:pPr>
              <w:pStyle w:val="a8"/>
              <w:spacing w:beforeLines="0" w:before="20" w:line="440" w:lineRule="exact"/>
              <w:ind w:rightChars="153" w:right="321"/>
            </w:pPr>
            <w:r>
              <w:rPr>
                <w:rFonts w:hint="eastAsia"/>
              </w:rPr>
              <w:t>ｄ　健側の爪を切る</w:t>
            </w:r>
          </w:p>
          <w:p w14:paraId="00DF3F6A" w14:textId="77777777" w:rsidR="008E09CC" w:rsidRDefault="008E09CC">
            <w:pPr>
              <w:pStyle w:val="a8"/>
              <w:spacing w:beforeLines="0" w:before="20" w:line="440" w:lineRule="exact"/>
              <w:ind w:rightChars="153" w:right="321"/>
            </w:pPr>
            <w:r>
              <w:rPr>
                <w:rFonts w:hint="eastAsia"/>
              </w:rPr>
              <w:t>ｅ　健側のそで口のボタンをとめる</w:t>
            </w:r>
          </w:p>
          <w:p w14:paraId="0F9079BC" w14:textId="77777777" w:rsidR="008E09CC" w:rsidRDefault="008E09CC">
            <w:pPr>
              <w:spacing w:beforeLines="20" w:before="72" w:line="440" w:lineRule="exact"/>
              <w:ind w:leftChars="200" w:left="420" w:rightChars="153" w:right="321"/>
              <w:rPr>
                <w:rFonts w:hint="eastAsia"/>
                <w:sz w:val="24"/>
              </w:rPr>
            </w:pPr>
            <w:r>
              <w:rPr>
                <w:rFonts w:hint="eastAsia"/>
                <w:sz w:val="24"/>
              </w:rPr>
              <w:t>２　移動機能障害</w:t>
            </w:r>
          </w:p>
          <w:p w14:paraId="349AEBED" w14:textId="77777777" w:rsidR="008E09CC" w:rsidRDefault="008E09CC">
            <w:pPr>
              <w:pStyle w:val="a7"/>
              <w:spacing w:beforeLines="20" w:before="72" w:line="440" w:lineRule="exact"/>
              <w:ind w:rightChars="153" w:right="321"/>
              <w:rPr>
                <w:rFonts w:hint="eastAsia"/>
              </w:rPr>
            </w:pPr>
            <w:r>
              <w:rPr>
                <w:rFonts w:hint="eastAsia"/>
              </w:rPr>
              <w:t>＜下肢・体幹機能評価結果＞</w:t>
            </w:r>
          </w:p>
          <w:p w14:paraId="3659C524" w14:textId="77777777" w:rsidR="008E09CC" w:rsidRDefault="008E09CC">
            <w:pPr>
              <w:pStyle w:val="a8"/>
              <w:tabs>
                <w:tab w:val="clear" w:pos="5040"/>
                <w:tab w:val="clear" w:pos="6300"/>
                <w:tab w:val="left" w:pos="6930"/>
              </w:tabs>
              <w:spacing w:beforeLines="0" w:before="20" w:line="440" w:lineRule="exact"/>
              <w:ind w:leftChars="632" w:left="1327" w:rightChars="153" w:right="321"/>
            </w:pPr>
            <w:r>
              <w:rPr>
                <w:rFonts w:hint="eastAsia"/>
              </w:rPr>
              <w:t>ａ　つたい歩きをする</w:t>
            </w:r>
          </w:p>
          <w:p w14:paraId="2CECD6B3" w14:textId="77777777" w:rsidR="008E09CC" w:rsidRDefault="008E09CC">
            <w:pPr>
              <w:pStyle w:val="a8"/>
              <w:tabs>
                <w:tab w:val="clear" w:pos="6300"/>
                <w:tab w:val="left" w:pos="6930"/>
              </w:tabs>
              <w:spacing w:beforeLines="0" w:before="20" w:line="440" w:lineRule="exact"/>
              <w:ind w:leftChars="632" w:left="1327" w:rightChars="153" w:right="321"/>
              <w:rPr>
                <w:rFonts w:hint="eastAsia"/>
              </w:rPr>
            </w:pPr>
            <w:r>
              <w:rPr>
                <w:rFonts w:hint="eastAsia"/>
              </w:rPr>
              <w:t>ｂ　支持なしで立位を保持しその後</w:t>
            </w:r>
          </w:p>
          <w:p w14:paraId="14F5604E" w14:textId="77777777" w:rsidR="008E09CC" w:rsidRDefault="008E09CC">
            <w:pPr>
              <w:pStyle w:val="a8"/>
              <w:tabs>
                <w:tab w:val="clear" w:pos="5040"/>
                <w:tab w:val="clear" w:pos="6300"/>
                <w:tab w:val="left" w:pos="6720"/>
              </w:tabs>
              <w:spacing w:beforeLines="0" w:before="20" w:line="440" w:lineRule="exact"/>
              <w:ind w:leftChars="632" w:left="1327" w:rightChars="153" w:right="321" w:firstLineChars="100" w:firstLine="240"/>
            </w:pPr>
            <w:r>
              <w:rPr>
                <w:rFonts w:hint="eastAsia"/>
              </w:rPr>
              <w:t>10</w:t>
            </w:r>
            <w:r>
              <w:rPr>
                <w:rFonts w:hint="eastAsia"/>
              </w:rPr>
              <w:t>ｍ歩行する</w:t>
            </w:r>
          </w:p>
          <w:p w14:paraId="247C4A8F" w14:textId="77777777" w:rsidR="008E09CC" w:rsidRDefault="008E09CC">
            <w:pPr>
              <w:pStyle w:val="a8"/>
              <w:tabs>
                <w:tab w:val="clear" w:pos="6300"/>
              </w:tabs>
              <w:spacing w:beforeLines="0" w:before="20" w:line="440" w:lineRule="exact"/>
              <w:ind w:leftChars="632" w:left="1327" w:rightChars="153" w:right="321"/>
            </w:pPr>
            <w:r>
              <w:rPr>
                <w:rFonts w:hint="eastAsia"/>
              </w:rPr>
              <w:t>ｃ　椅子から立ち上り</w:t>
            </w:r>
            <w:r>
              <w:rPr>
                <w:rFonts w:hint="eastAsia"/>
              </w:rPr>
              <w:t>10m</w:t>
            </w:r>
            <w:r>
              <w:rPr>
                <w:rFonts w:hint="eastAsia"/>
              </w:rPr>
              <w:t>歩行し再</w:t>
            </w:r>
          </w:p>
          <w:p w14:paraId="4F450898" w14:textId="77777777" w:rsidR="008E09CC" w:rsidRDefault="008E09CC">
            <w:pPr>
              <w:pStyle w:val="a8"/>
              <w:tabs>
                <w:tab w:val="clear" w:pos="5040"/>
                <w:tab w:val="clear" w:pos="6300"/>
                <w:tab w:val="left" w:pos="6510"/>
                <w:tab w:val="left" w:pos="6930"/>
              </w:tabs>
              <w:spacing w:beforeLines="0" w:before="20" w:line="440" w:lineRule="exact"/>
              <w:ind w:leftChars="631" w:left="1325" w:rightChars="153" w:right="321" w:firstLineChars="100" w:firstLine="240"/>
            </w:pPr>
            <w:r>
              <w:rPr>
                <w:rFonts w:hint="eastAsia"/>
              </w:rPr>
              <w:t>び椅子に坐る</w:t>
            </w:r>
          </w:p>
          <w:p w14:paraId="26679559" w14:textId="77777777" w:rsidR="008E09CC" w:rsidRDefault="008E09CC">
            <w:pPr>
              <w:pStyle w:val="a8"/>
              <w:tabs>
                <w:tab w:val="clear" w:pos="6300"/>
                <w:tab w:val="left" w:pos="6930"/>
              </w:tabs>
              <w:spacing w:beforeLines="0" w:before="20" w:line="440" w:lineRule="exact"/>
              <w:ind w:leftChars="600" w:left="1260" w:rightChars="153" w:right="321"/>
            </w:pPr>
            <w:r>
              <w:rPr>
                <w:rFonts w:hint="eastAsia"/>
              </w:rPr>
              <w:t xml:space="preserve">ｄ　</w:t>
            </w:r>
            <w:r>
              <w:rPr>
                <w:rFonts w:hint="eastAsia"/>
              </w:rPr>
              <w:t>50</w:t>
            </w:r>
            <w:r>
              <w:rPr>
                <w:rFonts w:hint="eastAsia"/>
              </w:rPr>
              <w:t>ｍ幅の範囲内を直線歩行する</w:t>
            </w:r>
          </w:p>
          <w:p w14:paraId="6ED940E9" w14:textId="77777777" w:rsidR="008E09CC" w:rsidRDefault="008E09CC">
            <w:pPr>
              <w:pStyle w:val="a8"/>
              <w:tabs>
                <w:tab w:val="clear" w:pos="6300"/>
              </w:tabs>
              <w:spacing w:beforeLines="0" w:before="20" w:line="440" w:lineRule="exact"/>
              <w:ind w:leftChars="600" w:left="1260" w:rightChars="153" w:right="321"/>
              <w:rPr>
                <w:rFonts w:hint="eastAsia"/>
              </w:rPr>
            </w:pPr>
            <w:r>
              <w:rPr>
                <w:rFonts w:hint="eastAsia"/>
              </w:rPr>
              <w:t>ｅ　足を開き、しゃがみこんで再び</w:t>
            </w:r>
          </w:p>
          <w:p w14:paraId="1F9C12B9" w14:textId="77777777" w:rsidR="008E09CC" w:rsidRDefault="008E09CC">
            <w:pPr>
              <w:pStyle w:val="a8"/>
              <w:tabs>
                <w:tab w:val="clear" w:pos="6300"/>
              </w:tabs>
              <w:spacing w:beforeLines="0" w:before="20" w:line="440" w:lineRule="exact"/>
              <w:ind w:leftChars="600" w:left="1260" w:rightChars="153" w:right="321" w:firstLineChars="100" w:firstLine="240"/>
              <w:rPr>
                <w:rFonts w:hint="eastAsia"/>
              </w:rPr>
            </w:pPr>
            <w:r>
              <w:rPr>
                <w:rFonts w:hint="eastAsia"/>
              </w:rPr>
              <w:t>立ち上る</w:t>
            </w:r>
          </w:p>
        </w:tc>
        <w:tc>
          <w:tcPr>
            <w:tcW w:w="4320" w:type="dxa"/>
            <w:tcBorders>
              <w:top w:val="nil"/>
              <w:bottom w:val="nil"/>
            </w:tcBorders>
          </w:tcPr>
          <w:p w14:paraId="41870239" w14:textId="77777777" w:rsidR="008E09CC" w:rsidRDefault="008E09CC">
            <w:pPr>
              <w:pStyle w:val="a8"/>
              <w:tabs>
                <w:tab w:val="clear" w:pos="5040"/>
              </w:tabs>
              <w:spacing w:beforeLines="20" w:before="72" w:line="440" w:lineRule="exact"/>
              <w:ind w:leftChars="381" w:left="800" w:rightChars="153" w:right="321"/>
              <w:rPr>
                <w:rFonts w:hint="eastAsia"/>
              </w:rPr>
            </w:pPr>
          </w:p>
          <w:p w14:paraId="736D1554" w14:textId="77777777" w:rsidR="008E09CC" w:rsidRDefault="008E09CC">
            <w:pPr>
              <w:pStyle w:val="a8"/>
              <w:tabs>
                <w:tab w:val="clear" w:pos="5040"/>
              </w:tabs>
              <w:spacing w:beforeLines="20" w:before="72" w:line="440" w:lineRule="exact"/>
              <w:ind w:leftChars="381" w:left="800" w:rightChars="153" w:right="321"/>
              <w:rPr>
                <w:rFonts w:hint="eastAsia"/>
              </w:rPr>
            </w:pPr>
          </w:p>
          <w:p w14:paraId="3AD82270" w14:textId="77777777" w:rsidR="008E09CC" w:rsidRDefault="008E09CC">
            <w:pPr>
              <w:pStyle w:val="a8"/>
              <w:tabs>
                <w:tab w:val="clear" w:pos="5040"/>
              </w:tabs>
              <w:spacing w:beforeLines="0" w:before="20" w:line="440" w:lineRule="exact"/>
              <w:ind w:leftChars="381" w:left="800" w:rightChars="153" w:right="321"/>
              <w:rPr>
                <w:rFonts w:hint="eastAsia"/>
              </w:rPr>
            </w:pPr>
            <w:r>
              <w:rPr>
                <w:rFonts w:hint="eastAsia"/>
              </w:rPr>
              <w:t>（・可能　・不可能）</w:t>
            </w:r>
          </w:p>
          <w:p w14:paraId="10AE0453" w14:textId="77777777" w:rsidR="008E09CC" w:rsidRDefault="008E09CC">
            <w:pPr>
              <w:pStyle w:val="a8"/>
              <w:tabs>
                <w:tab w:val="clear" w:pos="5040"/>
                <w:tab w:val="clear" w:pos="6300"/>
                <w:tab w:val="left" w:pos="6510"/>
              </w:tabs>
              <w:spacing w:beforeLines="0" w:before="20" w:line="440" w:lineRule="exact"/>
              <w:ind w:leftChars="381" w:left="800" w:rightChars="153" w:right="321"/>
              <w:rPr>
                <w:rFonts w:hint="eastAsia"/>
              </w:rPr>
            </w:pPr>
            <w:r>
              <w:rPr>
                <w:rFonts w:hint="eastAsia"/>
              </w:rPr>
              <w:t>（・可能　・不可能）</w:t>
            </w:r>
          </w:p>
          <w:p w14:paraId="7EE88B43" w14:textId="77777777" w:rsidR="008E09CC" w:rsidRDefault="008E09CC">
            <w:pPr>
              <w:pStyle w:val="a8"/>
              <w:tabs>
                <w:tab w:val="clear" w:pos="5040"/>
                <w:tab w:val="clear" w:pos="6300"/>
                <w:tab w:val="left" w:pos="6510"/>
              </w:tabs>
              <w:spacing w:beforeLines="0" w:before="20" w:line="440" w:lineRule="exact"/>
              <w:ind w:leftChars="381" w:left="800" w:rightChars="153" w:right="321"/>
              <w:rPr>
                <w:rFonts w:hint="eastAsia"/>
              </w:rPr>
            </w:pPr>
            <w:r>
              <w:rPr>
                <w:rFonts w:hint="eastAsia"/>
              </w:rPr>
              <w:t>（・可能　・不可能）</w:t>
            </w:r>
          </w:p>
          <w:p w14:paraId="3A338280" w14:textId="77777777" w:rsidR="008E09CC" w:rsidRDefault="008E09CC">
            <w:pPr>
              <w:pStyle w:val="a8"/>
              <w:spacing w:beforeLines="0" w:before="20" w:line="440" w:lineRule="exact"/>
              <w:ind w:leftChars="381" w:left="800" w:rightChars="153" w:right="321"/>
              <w:rPr>
                <w:rFonts w:hint="eastAsia"/>
              </w:rPr>
            </w:pPr>
            <w:r>
              <w:rPr>
                <w:rFonts w:hint="eastAsia"/>
              </w:rPr>
              <w:t>（・可能　・不可能）</w:t>
            </w:r>
          </w:p>
          <w:p w14:paraId="65223766" w14:textId="77777777" w:rsidR="008E09CC" w:rsidRDefault="008E09CC">
            <w:pPr>
              <w:pStyle w:val="a8"/>
              <w:spacing w:beforeLines="0" w:before="20" w:line="440" w:lineRule="exact"/>
              <w:ind w:leftChars="381" w:left="800" w:rightChars="153" w:right="321"/>
              <w:rPr>
                <w:rFonts w:hint="eastAsia"/>
              </w:rPr>
            </w:pPr>
            <w:r>
              <w:rPr>
                <w:rFonts w:hint="eastAsia"/>
              </w:rPr>
              <w:t>（・可能　・不可能）</w:t>
            </w:r>
          </w:p>
          <w:p w14:paraId="6CB42828" w14:textId="77777777" w:rsidR="008E09CC" w:rsidRDefault="008E09CC">
            <w:pPr>
              <w:widowControl/>
              <w:spacing w:beforeLines="20" w:before="72" w:line="440" w:lineRule="exact"/>
              <w:ind w:leftChars="381" w:left="800" w:right="153"/>
              <w:jc w:val="left"/>
              <w:rPr>
                <w:sz w:val="24"/>
              </w:rPr>
            </w:pPr>
          </w:p>
          <w:p w14:paraId="56757A25" w14:textId="77777777" w:rsidR="008E09CC" w:rsidRDefault="008E09CC">
            <w:pPr>
              <w:widowControl/>
              <w:spacing w:beforeLines="20" w:before="72" w:line="440" w:lineRule="exact"/>
              <w:ind w:leftChars="381" w:left="800" w:right="153"/>
              <w:jc w:val="left"/>
              <w:rPr>
                <w:sz w:val="24"/>
              </w:rPr>
            </w:pPr>
          </w:p>
          <w:p w14:paraId="73DBC1C4" w14:textId="77777777" w:rsidR="008E09CC" w:rsidRDefault="008E09CC">
            <w:pPr>
              <w:pStyle w:val="a8"/>
              <w:tabs>
                <w:tab w:val="clear" w:pos="5040"/>
                <w:tab w:val="clear" w:pos="6300"/>
                <w:tab w:val="left" w:pos="6930"/>
              </w:tabs>
              <w:spacing w:beforeLines="0" w:before="20" w:line="440" w:lineRule="exact"/>
              <w:ind w:leftChars="381" w:left="800" w:rightChars="153" w:right="321"/>
              <w:rPr>
                <w:rFonts w:hint="eastAsia"/>
              </w:rPr>
            </w:pPr>
            <w:r>
              <w:rPr>
                <w:rFonts w:hint="eastAsia"/>
              </w:rPr>
              <w:t>（・可能　・不可能）</w:t>
            </w:r>
          </w:p>
          <w:p w14:paraId="50A584B9" w14:textId="77777777" w:rsidR="008E09CC" w:rsidRDefault="008E09CC">
            <w:pPr>
              <w:widowControl/>
              <w:spacing w:before="20" w:line="440" w:lineRule="exact"/>
              <w:ind w:leftChars="381" w:left="800" w:right="153"/>
              <w:jc w:val="left"/>
              <w:rPr>
                <w:sz w:val="24"/>
              </w:rPr>
            </w:pPr>
          </w:p>
          <w:p w14:paraId="78E1853F" w14:textId="77777777" w:rsidR="008E09CC" w:rsidRDefault="008E09CC">
            <w:pPr>
              <w:pStyle w:val="a8"/>
              <w:tabs>
                <w:tab w:val="clear" w:pos="5040"/>
                <w:tab w:val="clear" w:pos="6300"/>
                <w:tab w:val="left" w:pos="6720"/>
              </w:tabs>
              <w:spacing w:beforeLines="0" w:before="20" w:line="440" w:lineRule="exact"/>
              <w:ind w:leftChars="381" w:left="800" w:rightChars="153" w:right="321"/>
              <w:rPr>
                <w:rFonts w:hint="eastAsia"/>
              </w:rPr>
            </w:pPr>
            <w:r>
              <w:rPr>
                <w:rFonts w:hint="eastAsia"/>
              </w:rPr>
              <w:t>（・可能　・不可能）</w:t>
            </w:r>
          </w:p>
          <w:p w14:paraId="7EC1AC22" w14:textId="77777777" w:rsidR="008E09CC" w:rsidRDefault="008E09CC">
            <w:pPr>
              <w:pStyle w:val="a8"/>
              <w:tabs>
                <w:tab w:val="clear" w:pos="6300"/>
              </w:tabs>
              <w:spacing w:beforeLines="0" w:before="20" w:line="440" w:lineRule="exact"/>
              <w:ind w:leftChars="381" w:left="800" w:rightChars="153" w:right="321"/>
              <w:rPr>
                <w:rFonts w:hint="eastAsia"/>
              </w:rPr>
            </w:pPr>
            <w:r>
              <w:rPr>
                <w:rFonts w:hint="eastAsia"/>
              </w:rPr>
              <w:t>（・可能　・不可能）</w:t>
            </w:r>
          </w:p>
          <w:p w14:paraId="66F58411" w14:textId="77777777" w:rsidR="008E09CC" w:rsidRDefault="008E09CC">
            <w:pPr>
              <w:pStyle w:val="a8"/>
              <w:tabs>
                <w:tab w:val="clear" w:pos="5040"/>
                <w:tab w:val="clear" w:pos="6300"/>
                <w:tab w:val="left" w:pos="6510"/>
                <w:tab w:val="left" w:pos="6930"/>
              </w:tabs>
              <w:spacing w:beforeLines="0" w:before="20" w:line="440" w:lineRule="exact"/>
              <w:ind w:leftChars="38" w:left="80" w:rightChars="153" w:right="321"/>
              <w:rPr>
                <w:rFonts w:hint="eastAsia"/>
                <w:u w:val="single"/>
              </w:rPr>
            </w:pPr>
            <w:r>
              <w:rPr>
                <w:rFonts w:hint="eastAsia"/>
                <w:u w:val="single"/>
              </w:rPr>
              <w:t xml:space="preserve">　　　　　　　秒</w:t>
            </w:r>
          </w:p>
          <w:p w14:paraId="73D879C8" w14:textId="77777777" w:rsidR="008E09CC" w:rsidRDefault="008E09CC">
            <w:pPr>
              <w:pStyle w:val="a8"/>
              <w:tabs>
                <w:tab w:val="clear" w:pos="6300"/>
                <w:tab w:val="left" w:pos="6930"/>
              </w:tabs>
              <w:spacing w:beforeLines="0" w:before="20" w:line="440" w:lineRule="exact"/>
              <w:ind w:leftChars="381" w:left="800" w:rightChars="153" w:right="321"/>
              <w:rPr>
                <w:rFonts w:hint="eastAsia"/>
              </w:rPr>
            </w:pPr>
            <w:r>
              <w:rPr>
                <w:rFonts w:hint="eastAsia"/>
              </w:rPr>
              <w:t>（・可能　・不可能）</w:t>
            </w:r>
          </w:p>
          <w:p w14:paraId="52C4E64A" w14:textId="77777777" w:rsidR="008E09CC" w:rsidRDefault="008E09CC">
            <w:pPr>
              <w:tabs>
                <w:tab w:val="left" w:pos="5040"/>
                <w:tab w:val="left" w:pos="10605"/>
              </w:tabs>
              <w:spacing w:before="20" w:line="440" w:lineRule="exact"/>
              <w:ind w:leftChars="381" w:left="800" w:rightChars="253" w:right="531"/>
              <w:rPr>
                <w:rFonts w:hint="eastAsia"/>
                <w:sz w:val="24"/>
              </w:rPr>
            </w:pPr>
          </w:p>
          <w:p w14:paraId="66C38FCE" w14:textId="77777777" w:rsidR="008E09CC" w:rsidRDefault="008E09CC">
            <w:pPr>
              <w:tabs>
                <w:tab w:val="left" w:pos="5040"/>
                <w:tab w:val="left" w:pos="10605"/>
              </w:tabs>
              <w:spacing w:before="20" w:line="440" w:lineRule="exact"/>
              <w:ind w:leftChars="381" w:left="800" w:rightChars="253" w:right="531"/>
              <w:rPr>
                <w:rFonts w:hint="eastAsia"/>
                <w:sz w:val="24"/>
              </w:rPr>
            </w:pPr>
            <w:r>
              <w:rPr>
                <w:rFonts w:hint="eastAsia"/>
                <w:sz w:val="24"/>
              </w:rPr>
              <w:t>（・可能　・不可能）</w:t>
            </w:r>
          </w:p>
        </w:tc>
      </w:tr>
      <w:tr w:rsidR="008E09CC" w14:paraId="2171AB85" w14:textId="77777777">
        <w:tblPrEx>
          <w:tblCellMar>
            <w:top w:w="0" w:type="dxa"/>
            <w:bottom w:w="0" w:type="dxa"/>
          </w:tblCellMar>
        </w:tblPrEx>
        <w:trPr>
          <w:cantSplit/>
          <w:trHeight w:val="1511"/>
        </w:trPr>
        <w:tc>
          <w:tcPr>
            <w:tcW w:w="10179" w:type="dxa"/>
            <w:gridSpan w:val="2"/>
            <w:tcBorders>
              <w:top w:val="nil"/>
              <w:bottom w:val="nil"/>
            </w:tcBorders>
          </w:tcPr>
          <w:p w14:paraId="399EF033" w14:textId="77777777" w:rsidR="008E09CC" w:rsidRDefault="008E09CC">
            <w:pPr>
              <w:tabs>
                <w:tab w:val="left" w:pos="5040"/>
                <w:tab w:val="left" w:pos="10605"/>
              </w:tabs>
              <w:spacing w:beforeLines="25" w:before="90" w:afterLines="25" w:after="90" w:line="340" w:lineRule="exact"/>
              <w:ind w:leftChars="114" w:left="959" w:rightChars="253" w:right="531" w:hangingChars="300" w:hanging="720"/>
              <w:rPr>
                <w:rFonts w:hint="eastAsia"/>
              </w:rPr>
            </w:pPr>
            <w:r>
              <w:rPr>
                <w:rFonts w:hint="eastAsia"/>
                <w:sz w:val="24"/>
              </w:rPr>
              <w:t>（注）　この様式は，脳性麻痺及び乳幼児期に発現した障害によって脳性麻痺と類　　　似の症状を呈する者で肢体不自由一般の測定方法を用いることが著しく不利　　な場合に適用する。</w:t>
            </w:r>
          </w:p>
        </w:tc>
      </w:tr>
    </w:tbl>
    <w:p w14:paraId="20CDE2BD" w14:textId="77777777" w:rsidR="008E09CC" w:rsidRDefault="008E09CC">
      <w:pPr>
        <w:spacing w:line="240" w:lineRule="exact"/>
      </w:pPr>
    </w:p>
    <w:p w14:paraId="158022D6" w14:textId="36000409" w:rsidR="008E09CC" w:rsidRDefault="008E09CC">
      <w:pPr>
        <w:spacing w:line="240" w:lineRule="exact"/>
      </w:pPr>
    </w:p>
    <w:tbl>
      <w:tblPr>
        <w:tblW w:w="1017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179"/>
      </w:tblGrid>
      <w:tr w:rsidR="008E09CC" w14:paraId="317A885B" w14:textId="77777777">
        <w:tblPrEx>
          <w:tblCellMar>
            <w:top w:w="0" w:type="dxa"/>
            <w:bottom w:w="0" w:type="dxa"/>
          </w:tblCellMar>
        </w:tblPrEx>
        <w:trPr>
          <w:cantSplit/>
          <w:trHeight w:val="14690"/>
        </w:trPr>
        <w:tc>
          <w:tcPr>
            <w:tcW w:w="10179" w:type="dxa"/>
            <w:tcBorders>
              <w:top w:val="nil"/>
              <w:bottom w:val="single" w:sz="4" w:space="0" w:color="auto"/>
            </w:tcBorders>
          </w:tcPr>
          <w:p w14:paraId="6FC52BBA" w14:textId="77777777" w:rsidR="008E09CC" w:rsidRDefault="008E09CC">
            <w:pPr>
              <w:spacing w:line="460" w:lineRule="exact"/>
              <w:ind w:leftChars="257" w:left="540" w:rightChars="89" w:right="187"/>
              <w:rPr>
                <w:rFonts w:hint="eastAsia"/>
                <w:sz w:val="24"/>
              </w:rPr>
            </w:pPr>
            <w:r>
              <w:rPr>
                <w:rFonts w:hint="eastAsia"/>
                <w:sz w:val="24"/>
              </w:rPr>
              <w:t>（備考）上肢機能テストの具体的方法</w:t>
            </w:r>
          </w:p>
          <w:p w14:paraId="7A2B836A" w14:textId="77777777" w:rsidR="008E09CC" w:rsidRDefault="008E09CC">
            <w:pPr>
              <w:spacing w:line="460" w:lineRule="exact"/>
              <w:ind w:leftChars="257" w:left="540" w:rightChars="89" w:right="187" w:firstLineChars="200" w:firstLine="480"/>
              <w:rPr>
                <w:rFonts w:hint="eastAsia"/>
                <w:sz w:val="24"/>
              </w:rPr>
            </w:pPr>
            <w:r>
              <w:rPr>
                <w:rFonts w:hint="eastAsia"/>
                <w:sz w:val="24"/>
              </w:rPr>
              <w:t>ア　紐むすびテスト</w:t>
            </w:r>
          </w:p>
          <w:p w14:paraId="725D7BA8" w14:textId="77777777" w:rsidR="008E09CC" w:rsidRDefault="008E09CC">
            <w:pPr>
              <w:spacing w:line="460" w:lineRule="exact"/>
              <w:ind w:leftChars="257" w:left="540" w:rightChars="89" w:right="187" w:firstLineChars="500" w:firstLine="1200"/>
              <w:rPr>
                <w:rFonts w:hint="eastAsia"/>
                <w:sz w:val="24"/>
              </w:rPr>
            </w:pPr>
            <w:r>
              <w:rPr>
                <w:rFonts w:hint="eastAsia"/>
                <w:sz w:val="24"/>
              </w:rPr>
              <w:t>事務用とじ紐（概ね</w:t>
            </w:r>
            <w:r>
              <w:rPr>
                <w:rFonts w:hint="eastAsia"/>
                <w:sz w:val="24"/>
              </w:rPr>
              <w:t>43cm</w:t>
            </w:r>
            <w:r>
              <w:rPr>
                <w:rFonts w:hint="eastAsia"/>
                <w:sz w:val="24"/>
              </w:rPr>
              <w:t>規格のもの）を使用する。</w:t>
            </w:r>
          </w:p>
          <w:p w14:paraId="075DC981" w14:textId="56B02639" w:rsidR="008E09CC" w:rsidRDefault="00642720">
            <w:pPr>
              <w:spacing w:line="460" w:lineRule="exact"/>
              <w:ind w:leftChars="257" w:left="540" w:rightChars="89" w:right="187" w:firstLineChars="300" w:firstLine="720"/>
              <w:rPr>
                <w:rFonts w:hint="eastAsia"/>
                <w:sz w:val="24"/>
              </w:rPr>
            </w:pPr>
            <w:r>
              <w:rPr>
                <w:noProof/>
                <w:sz w:val="24"/>
              </w:rPr>
              <w:drawing>
                <wp:anchor distT="0" distB="0" distL="114300" distR="114300" simplePos="0" relativeHeight="251657728" behindDoc="1" locked="0" layoutInCell="1" allowOverlap="1" wp14:anchorId="29E45C74" wp14:editId="2147B324">
                  <wp:simplePos x="0" y="0"/>
                  <wp:positionH relativeFrom="column">
                    <wp:posOffset>4229100</wp:posOffset>
                  </wp:positionH>
                  <wp:positionV relativeFrom="paragraph">
                    <wp:posOffset>76200</wp:posOffset>
                  </wp:positionV>
                  <wp:extent cx="2038350" cy="1066800"/>
                  <wp:effectExtent l="0" t="0" r="0" b="0"/>
                  <wp:wrapNone/>
                  <wp:docPr id="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9CC">
              <w:rPr>
                <w:rFonts w:hint="eastAsia"/>
                <w:sz w:val="24"/>
              </w:rPr>
              <w:t>①　とじ紐を机の上，被験者前方に図の</w:t>
            </w:r>
          </w:p>
          <w:p w14:paraId="34081BE0" w14:textId="77777777" w:rsidR="008E09CC" w:rsidRDefault="008E09CC">
            <w:pPr>
              <w:spacing w:line="460" w:lineRule="exact"/>
              <w:ind w:leftChars="257" w:left="540" w:rightChars="89" w:right="187" w:firstLineChars="400" w:firstLine="960"/>
              <w:rPr>
                <w:rFonts w:hint="eastAsia"/>
                <w:sz w:val="24"/>
              </w:rPr>
            </w:pPr>
            <w:r>
              <w:rPr>
                <w:rFonts w:hint="eastAsia"/>
                <w:sz w:val="24"/>
              </w:rPr>
              <w:t>如く置き並べる。</w:t>
            </w:r>
          </w:p>
          <w:p w14:paraId="36223B30" w14:textId="77777777" w:rsidR="008E09CC" w:rsidRDefault="008E09CC">
            <w:pPr>
              <w:spacing w:line="460" w:lineRule="exact"/>
              <w:ind w:leftChars="257" w:left="540" w:rightChars="89" w:right="187" w:firstLineChars="300" w:firstLine="720"/>
              <w:rPr>
                <w:rFonts w:hint="eastAsia"/>
                <w:sz w:val="24"/>
              </w:rPr>
            </w:pPr>
            <w:r>
              <w:rPr>
                <w:rFonts w:hint="eastAsia"/>
                <w:sz w:val="24"/>
              </w:rPr>
              <w:t>②　被験者は手前の紐から順に紐の両端</w:t>
            </w:r>
          </w:p>
          <w:p w14:paraId="5A457FF8" w14:textId="77777777" w:rsidR="008E09CC" w:rsidRDefault="008E09CC">
            <w:pPr>
              <w:spacing w:line="460" w:lineRule="exact"/>
              <w:ind w:leftChars="257" w:left="540" w:rightChars="89" w:right="187" w:firstLineChars="400" w:firstLine="960"/>
              <w:rPr>
                <w:rFonts w:hint="eastAsia"/>
                <w:sz w:val="24"/>
              </w:rPr>
            </w:pPr>
            <w:r>
              <w:rPr>
                <w:rFonts w:hint="eastAsia"/>
                <w:sz w:val="24"/>
              </w:rPr>
              <w:t>をつまんで，軽くひとむすびする。</w:t>
            </w:r>
          </w:p>
          <w:p w14:paraId="374B3DA3" w14:textId="77777777" w:rsidR="008E09CC" w:rsidRDefault="008E09CC">
            <w:pPr>
              <w:spacing w:line="460" w:lineRule="exact"/>
              <w:ind w:leftChars="257" w:left="540" w:rightChars="89" w:right="187" w:firstLineChars="400" w:firstLine="960"/>
              <w:rPr>
                <w:rFonts w:hint="eastAsia"/>
                <w:sz w:val="24"/>
              </w:rPr>
            </w:pPr>
            <w:r>
              <w:rPr>
                <w:rFonts w:hint="eastAsia"/>
                <w:sz w:val="24"/>
              </w:rPr>
              <w:t>(</w:t>
            </w:r>
            <w:r>
              <w:rPr>
                <w:rFonts w:hint="eastAsia"/>
                <w:sz w:val="24"/>
              </w:rPr>
              <w:t>注</w:t>
            </w:r>
            <w:r>
              <w:rPr>
                <w:rFonts w:hint="eastAsia"/>
                <w:sz w:val="24"/>
              </w:rPr>
              <w:t xml:space="preserve">) </w:t>
            </w:r>
            <w:r>
              <w:rPr>
                <w:rFonts w:hint="eastAsia"/>
                <w:sz w:val="24"/>
              </w:rPr>
              <w:t>・上肢を体や机に押し付けて固定</w:t>
            </w:r>
          </w:p>
          <w:p w14:paraId="5C88694F" w14:textId="77777777" w:rsidR="008E09CC" w:rsidRDefault="008E09CC">
            <w:pPr>
              <w:spacing w:line="460" w:lineRule="exact"/>
              <w:ind w:leftChars="257" w:left="540" w:rightChars="89" w:right="187" w:firstLineChars="700" w:firstLine="1680"/>
              <w:rPr>
                <w:rFonts w:hint="eastAsia"/>
                <w:sz w:val="24"/>
              </w:rPr>
            </w:pPr>
            <w:r>
              <w:rPr>
                <w:rFonts w:hint="eastAsia"/>
                <w:sz w:val="24"/>
              </w:rPr>
              <w:t>してはいけない。</w:t>
            </w:r>
          </w:p>
          <w:p w14:paraId="783CE665" w14:textId="77777777" w:rsidR="008E09CC" w:rsidRDefault="008E09CC">
            <w:pPr>
              <w:spacing w:line="460" w:lineRule="exact"/>
              <w:ind w:leftChars="257" w:left="540" w:rightChars="89" w:right="187" w:firstLineChars="600" w:firstLine="1440"/>
              <w:rPr>
                <w:rFonts w:hint="eastAsia"/>
                <w:sz w:val="24"/>
              </w:rPr>
            </w:pPr>
            <w:r>
              <w:rPr>
                <w:rFonts w:hint="eastAsia"/>
                <w:sz w:val="24"/>
              </w:rPr>
              <w:t>・手を机上に浮かしてむすぶこと。</w:t>
            </w:r>
          </w:p>
          <w:p w14:paraId="535FA3B5" w14:textId="77777777" w:rsidR="008E09CC" w:rsidRDefault="008E09CC">
            <w:pPr>
              <w:spacing w:line="460" w:lineRule="exact"/>
              <w:ind w:leftChars="257" w:left="540" w:rightChars="89" w:right="187" w:firstLineChars="300" w:firstLine="720"/>
              <w:rPr>
                <w:rFonts w:hint="eastAsia"/>
                <w:sz w:val="24"/>
              </w:rPr>
            </w:pPr>
            <w:r>
              <w:rPr>
                <w:rFonts w:hint="eastAsia"/>
                <w:sz w:val="24"/>
              </w:rPr>
              <w:t>③　むすび目の位置は問わない。</w:t>
            </w:r>
          </w:p>
          <w:p w14:paraId="171829B4" w14:textId="77777777" w:rsidR="008E09CC" w:rsidRDefault="008E09CC">
            <w:pPr>
              <w:spacing w:line="460" w:lineRule="exact"/>
              <w:ind w:leftChars="257" w:left="540" w:rightChars="89" w:right="187" w:firstLineChars="300" w:firstLine="720"/>
              <w:rPr>
                <w:rFonts w:hint="eastAsia"/>
                <w:sz w:val="24"/>
              </w:rPr>
            </w:pPr>
            <w:r>
              <w:rPr>
                <w:rFonts w:hint="eastAsia"/>
                <w:sz w:val="24"/>
              </w:rPr>
              <w:t>④　紐が落ちたり，位置から外れたときには検査担当者が戻す。</w:t>
            </w:r>
          </w:p>
          <w:p w14:paraId="150494CB" w14:textId="77777777" w:rsidR="008E09CC" w:rsidRDefault="008E09CC">
            <w:pPr>
              <w:spacing w:line="460" w:lineRule="exact"/>
              <w:ind w:leftChars="257" w:left="540" w:rightChars="89" w:right="187" w:firstLineChars="300" w:firstLine="720"/>
              <w:rPr>
                <w:rFonts w:hint="eastAsia"/>
                <w:sz w:val="24"/>
              </w:rPr>
            </w:pPr>
            <w:r>
              <w:rPr>
                <w:rFonts w:hint="eastAsia"/>
                <w:sz w:val="24"/>
              </w:rPr>
              <w:t>⑤　紐は検査担当者が随時補充する。</w:t>
            </w:r>
          </w:p>
          <w:p w14:paraId="6BCCDE46" w14:textId="77777777" w:rsidR="008E09CC" w:rsidRDefault="008E09CC">
            <w:pPr>
              <w:spacing w:line="460" w:lineRule="exact"/>
              <w:ind w:leftChars="257" w:left="540" w:rightChars="89" w:right="187" w:firstLineChars="300" w:firstLine="720"/>
              <w:rPr>
                <w:rFonts w:hint="eastAsia"/>
                <w:sz w:val="24"/>
              </w:rPr>
            </w:pPr>
            <w:r>
              <w:rPr>
                <w:rFonts w:hint="eastAsia"/>
                <w:sz w:val="24"/>
              </w:rPr>
              <w:t>⑥　連続して</w:t>
            </w:r>
            <w:r>
              <w:rPr>
                <w:rFonts w:hint="eastAsia"/>
                <w:sz w:val="24"/>
              </w:rPr>
              <w:t>5</w:t>
            </w:r>
            <w:r>
              <w:rPr>
                <w:rFonts w:hint="eastAsia"/>
                <w:sz w:val="24"/>
              </w:rPr>
              <w:t>分間行っても，休み時間を置いて</w:t>
            </w:r>
            <w:r>
              <w:rPr>
                <w:rFonts w:hint="eastAsia"/>
                <w:sz w:val="24"/>
              </w:rPr>
              <w:t>5</w:t>
            </w:r>
            <w:r>
              <w:rPr>
                <w:rFonts w:hint="eastAsia"/>
                <w:sz w:val="24"/>
              </w:rPr>
              <w:t>回行ってもよい。</w:t>
            </w:r>
          </w:p>
          <w:p w14:paraId="2D781BEA" w14:textId="77777777" w:rsidR="008E09CC" w:rsidRDefault="008E09CC">
            <w:pPr>
              <w:spacing w:line="460" w:lineRule="exact"/>
              <w:ind w:leftChars="257" w:left="540" w:rightChars="89" w:right="187" w:firstLineChars="200" w:firstLine="480"/>
              <w:rPr>
                <w:rFonts w:hint="eastAsia"/>
                <w:sz w:val="24"/>
              </w:rPr>
            </w:pPr>
            <w:r>
              <w:rPr>
                <w:rFonts w:hint="eastAsia"/>
                <w:sz w:val="24"/>
              </w:rPr>
              <w:t>イ　５動作の能力テスト</w:t>
            </w:r>
          </w:p>
          <w:p w14:paraId="73D3BCD7" w14:textId="77777777" w:rsidR="008E09CC" w:rsidRDefault="008E09CC">
            <w:pPr>
              <w:spacing w:line="460" w:lineRule="exact"/>
              <w:ind w:leftChars="257" w:left="540" w:rightChars="89" w:right="187" w:firstLineChars="300" w:firstLine="720"/>
              <w:rPr>
                <w:rFonts w:hint="eastAsia"/>
                <w:sz w:val="24"/>
              </w:rPr>
            </w:pPr>
            <w:r>
              <w:rPr>
                <w:rFonts w:hint="eastAsia"/>
                <w:sz w:val="24"/>
              </w:rPr>
              <w:t>ａ　封筒を鋏で切る時に固定する。</w:t>
            </w:r>
          </w:p>
          <w:p w14:paraId="1D008655" w14:textId="77777777" w:rsidR="008E09CC" w:rsidRDefault="008E09CC">
            <w:pPr>
              <w:spacing w:line="460" w:lineRule="exact"/>
              <w:ind w:leftChars="257" w:left="540" w:rightChars="89" w:right="187"/>
              <w:rPr>
                <w:rFonts w:hint="eastAsia"/>
                <w:sz w:val="24"/>
              </w:rPr>
            </w:pPr>
            <w:r>
              <w:rPr>
                <w:rFonts w:hint="eastAsia"/>
                <w:sz w:val="24"/>
              </w:rPr>
              <w:t xml:space="preserve">　　　　　患手で封筒をテーブル上に固定し，健手で鋏を用い封筒を切る。</w:t>
            </w:r>
          </w:p>
          <w:p w14:paraId="382E3908" w14:textId="77777777" w:rsidR="008E09CC" w:rsidRDefault="008E09CC">
            <w:pPr>
              <w:pStyle w:val="ab"/>
              <w:spacing w:line="460" w:lineRule="exact"/>
              <w:rPr>
                <w:rFonts w:hint="eastAsia"/>
              </w:rPr>
            </w:pPr>
            <w:r>
              <w:rPr>
                <w:rFonts w:hint="eastAsia"/>
              </w:rPr>
              <w:t>患手を健手で持って封筒の上にのせてもよい。封筒の切る部分をテー　　　　　ブルの端から出してもよい。鋏はどのようなものを用いてもよい。</w:t>
            </w:r>
          </w:p>
          <w:p w14:paraId="604EACB0" w14:textId="77777777" w:rsidR="008E09CC" w:rsidRDefault="008E09CC">
            <w:pPr>
              <w:spacing w:line="460" w:lineRule="exact"/>
              <w:ind w:leftChars="257" w:left="540" w:rightChars="89" w:right="187" w:firstLineChars="300" w:firstLine="720"/>
              <w:rPr>
                <w:rFonts w:hint="eastAsia"/>
                <w:sz w:val="24"/>
              </w:rPr>
            </w:pPr>
            <w:r>
              <w:rPr>
                <w:rFonts w:hint="eastAsia"/>
                <w:sz w:val="24"/>
              </w:rPr>
              <w:t>ｂ　さいふからコインを出す。</w:t>
            </w:r>
          </w:p>
          <w:p w14:paraId="4543D266" w14:textId="77777777" w:rsidR="008E09CC" w:rsidRDefault="008E09CC">
            <w:pPr>
              <w:spacing w:line="460" w:lineRule="exact"/>
              <w:ind w:leftChars="713" w:left="1497" w:rightChars="89" w:right="187" w:firstLineChars="100" w:firstLine="240"/>
              <w:rPr>
                <w:rFonts w:hint="eastAsia"/>
                <w:sz w:val="24"/>
              </w:rPr>
            </w:pPr>
            <w:r>
              <w:rPr>
                <w:rFonts w:hint="eastAsia"/>
                <w:sz w:val="24"/>
              </w:rPr>
              <w:t>さいふを患手で持ち，空中に支え（テーブル面上ではなく），健手で　　　　　　コインを出す。ジッパーをあけてしめることを含む。</w:t>
            </w:r>
          </w:p>
          <w:p w14:paraId="55EB7390" w14:textId="77777777" w:rsidR="008E09CC" w:rsidRDefault="008E09CC">
            <w:pPr>
              <w:spacing w:line="460" w:lineRule="exact"/>
              <w:ind w:leftChars="257" w:left="540" w:rightChars="89" w:right="187" w:firstLineChars="300" w:firstLine="720"/>
              <w:rPr>
                <w:rFonts w:hint="eastAsia"/>
                <w:sz w:val="24"/>
              </w:rPr>
            </w:pPr>
            <w:r>
              <w:rPr>
                <w:rFonts w:hint="eastAsia"/>
                <w:sz w:val="24"/>
              </w:rPr>
              <w:t>ｃ　傘をさす。</w:t>
            </w:r>
          </w:p>
          <w:p w14:paraId="44BD335A" w14:textId="77777777" w:rsidR="008E09CC" w:rsidRDefault="008E09CC">
            <w:pPr>
              <w:spacing w:line="460" w:lineRule="exact"/>
              <w:ind w:leftChars="257" w:left="1500" w:rightChars="89" w:right="187" w:hangingChars="400" w:hanging="960"/>
              <w:rPr>
                <w:rFonts w:hint="eastAsia"/>
                <w:sz w:val="24"/>
              </w:rPr>
            </w:pPr>
            <w:r>
              <w:rPr>
                <w:rFonts w:hint="eastAsia"/>
                <w:sz w:val="24"/>
              </w:rPr>
              <w:t xml:space="preserve">　　　　　開いている傘を空中で支え，</w:t>
            </w:r>
            <w:r>
              <w:rPr>
                <w:rFonts w:hint="eastAsia"/>
                <w:sz w:val="24"/>
              </w:rPr>
              <w:t>10</w:t>
            </w:r>
            <w:r>
              <w:rPr>
                <w:rFonts w:hint="eastAsia"/>
                <w:sz w:val="24"/>
              </w:rPr>
              <w:t>秒間以上まっすぐ支えている。立位　　　　でなく坐位のままでよい。肩にかついではいけない。</w:t>
            </w:r>
          </w:p>
          <w:p w14:paraId="2967EDF2" w14:textId="77777777" w:rsidR="008E09CC" w:rsidRDefault="008E09CC">
            <w:pPr>
              <w:spacing w:line="460" w:lineRule="exact"/>
              <w:ind w:leftChars="257" w:left="540" w:rightChars="89" w:right="187" w:firstLineChars="300" w:firstLine="720"/>
              <w:rPr>
                <w:rFonts w:hint="eastAsia"/>
                <w:sz w:val="24"/>
              </w:rPr>
            </w:pPr>
            <w:r>
              <w:rPr>
                <w:rFonts w:hint="eastAsia"/>
                <w:sz w:val="24"/>
              </w:rPr>
              <w:t>ｄ　健側の爪を切る。</w:t>
            </w:r>
          </w:p>
          <w:p w14:paraId="1320261F" w14:textId="77777777" w:rsidR="008E09CC" w:rsidRDefault="008E09CC">
            <w:pPr>
              <w:spacing w:line="460" w:lineRule="exact"/>
              <w:ind w:leftChars="257" w:left="1500" w:rightChars="89" w:right="187" w:hangingChars="400" w:hanging="960"/>
              <w:rPr>
                <w:rFonts w:hint="eastAsia"/>
                <w:sz w:val="24"/>
              </w:rPr>
            </w:pPr>
            <w:r>
              <w:rPr>
                <w:rFonts w:hint="eastAsia"/>
                <w:sz w:val="24"/>
              </w:rPr>
              <w:t xml:space="preserve">　　　　　大きめの爪切り（約１０</w:t>
            </w:r>
            <w:r>
              <w:rPr>
                <w:rFonts w:hint="eastAsia"/>
                <w:sz w:val="24"/>
              </w:rPr>
              <w:t>cm</w:t>
            </w:r>
            <w:r>
              <w:rPr>
                <w:rFonts w:hint="eastAsia"/>
                <w:sz w:val="24"/>
              </w:rPr>
              <w:t>）で特別の細工のないものを患手で持って　　　　行う。</w:t>
            </w:r>
          </w:p>
          <w:p w14:paraId="5363387F" w14:textId="77777777" w:rsidR="008E09CC" w:rsidRDefault="008E09CC">
            <w:pPr>
              <w:spacing w:line="460" w:lineRule="exact"/>
              <w:ind w:leftChars="257" w:left="540" w:rightChars="89" w:right="187" w:firstLineChars="300" w:firstLine="720"/>
              <w:rPr>
                <w:rFonts w:hint="eastAsia"/>
                <w:sz w:val="24"/>
              </w:rPr>
            </w:pPr>
            <w:r>
              <w:rPr>
                <w:rFonts w:hint="eastAsia"/>
                <w:sz w:val="24"/>
              </w:rPr>
              <w:t>ｅ　健側のそで口のボタンをとめる。</w:t>
            </w:r>
          </w:p>
          <w:p w14:paraId="207B33AF" w14:textId="77777777" w:rsidR="008E09CC" w:rsidRDefault="008E09CC">
            <w:pPr>
              <w:spacing w:line="460" w:lineRule="exact"/>
              <w:ind w:leftChars="257" w:left="1500" w:rightChars="89" w:right="187" w:hangingChars="400" w:hanging="960"/>
              <w:rPr>
                <w:rFonts w:hint="eastAsia"/>
                <w:sz w:val="24"/>
              </w:rPr>
            </w:pPr>
            <w:r>
              <w:rPr>
                <w:rFonts w:hint="eastAsia"/>
                <w:sz w:val="24"/>
              </w:rPr>
              <w:t xml:space="preserve">　　　　　のりのきいていないワイシャツを健肢にそでだけ通し，患手でそで　　　　口のボタンをかける。女性の被害者の場合も男性用ワイシャツを用いる。</w:t>
            </w:r>
          </w:p>
        </w:tc>
      </w:tr>
    </w:tbl>
    <w:p w14:paraId="44CDE559" w14:textId="77777777" w:rsidR="008E09CC" w:rsidRDefault="008E09CC">
      <w:pPr>
        <w:spacing w:line="240" w:lineRule="exact"/>
      </w:pPr>
    </w:p>
    <w:sectPr w:rsidR="008E09CC">
      <w:pgSz w:w="11906" w:h="16838"/>
      <w:pgMar w:top="851"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E196" w14:textId="77777777" w:rsidR="00666A91" w:rsidRDefault="00666A91" w:rsidP="00642720">
      <w:r>
        <w:separator/>
      </w:r>
    </w:p>
  </w:endnote>
  <w:endnote w:type="continuationSeparator" w:id="0">
    <w:p w14:paraId="2D3CEF65" w14:textId="77777777" w:rsidR="00666A91" w:rsidRDefault="00666A91" w:rsidP="0064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3F32" w14:textId="77777777" w:rsidR="00666A91" w:rsidRDefault="00666A91" w:rsidP="00642720">
      <w:r>
        <w:separator/>
      </w:r>
    </w:p>
  </w:footnote>
  <w:footnote w:type="continuationSeparator" w:id="0">
    <w:p w14:paraId="54366A06" w14:textId="77777777" w:rsidR="00666A91" w:rsidRDefault="00666A91" w:rsidP="0064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9"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3"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4"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6"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8"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3"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4"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382600116">
    <w:abstractNumId w:val="21"/>
  </w:num>
  <w:num w:numId="2" w16cid:durableId="995038718">
    <w:abstractNumId w:val="10"/>
  </w:num>
  <w:num w:numId="3" w16cid:durableId="1907564814">
    <w:abstractNumId w:val="26"/>
  </w:num>
  <w:num w:numId="4" w16cid:durableId="1520074143">
    <w:abstractNumId w:val="25"/>
  </w:num>
  <w:num w:numId="5" w16cid:durableId="538591924">
    <w:abstractNumId w:val="30"/>
  </w:num>
  <w:num w:numId="6" w16cid:durableId="599333180">
    <w:abstractNumId w:val="31"/>
  </w:num>
  <w:num w:numId="7" w16cid:durableId="1178809864">
    <w:abstractNumId w:val="29"/>
  </w:num>
  <w:num w:numId="8" w16cid:durableId="441464385">
    <w:abstractNumId w:val="13"/>
  </w:num>
  <w:num w:numId="9" w16cid:durableId="239483423">
    <w:abstractNumId w:val="18"/>
  </w:num>
  <w:num w:numId="10" w16cid:durableId="69080047">
    <w:abstractNumId w:val="15"/>
  </w:num>
  <w:num w:numId="11" w16cid:durableId="1891259059">
    <w:abstractNumId w:val="17"/>
  </w:num>
  <w:num w:numId="12" w16cid:durableId="1827893794">
    <w:abstractNumId w:val="32"/>
  </w:num>
  <w:num w:numId="13" w16cid:durableId="1342977457">
    <w:abstractNumId w:val="19"/>
  </w:num>
  <w:num w:numId="14" w16cid:durableId="327443002">
    <w:abstractNumId w:val="11"/>
  </w:num>
  <w:num w:numId="15" w16cid:durableId="383721906">
    <w:abstractNumId w:val="34"/>
  </w:num>
  <w:num w:numId="16" w16cid:durableId="1624574660">
    <w:abstractNumId w:val="22"/>
  </w:num>
  <w:num w:numId="17" w16cid:durableId="1045981395">
    <w:abstractNumId w:val="16"/>
  </w:num>
  <w:num w:numId="18" w16cid:durableId="772286104">
    <w:abstractNumId w:val="33"/>
  </w:num>
  <w:num w:numId="19" w16cid:durableId="1186023195">
    <w:abstractNumId w:val="12"/>
  </w:num>
  <w:num w:numId="20" w16cid:durableId="255939013">
    <w:abstractNumId w:val="23"/>
  </w:num>
  <w:num w:numId="21" w16cid:durableId="774405219">
    <w:abstractNumId w:val="27"/>
  </w:num>
  <w:num w:numId="22" w16cid:durableId="870873248">
    <w:abstractNumId w:val="14"/>
  </w:num>
  <w:num w:numId="23" w16cid:durableId="1548882009">
    <w:abstractNumId w:val="24"/>
  </w:num>
  <w:num w:numId="24" w16cid:durableId="1318074052">
    <w:abstractNumId w:val="28"/>
  </w:num>
  <w:num w:numId="25" w16cid:durableId="1054894725">
    <w:abstractNumId w:val="20"/>
  </w:num>
  <w:num w:numId="26" w16cid:durableId="865405382">
    <w:abstractNumId w:val="9"/>
  </w:num>
  <w:num w:numId="27" w16cid:durableId="351953892">
    <w:abstractNumId w:val="7"/>
  </w:num>
  <w:num w:numId="28" w16cid:durableId="1915773271">
    <w:abstractNumId w:val="6"/>
  </w:num>
  <w:num w:numId="29" w16cid:durableId="232128744">
    <w:abstractNumId w:val="5"/>
  </w:num>
  <w:num w:numId="30" w16cid:durableId="1686831534">
    <w:abstractNumId w:val="4"/>
  </w:num>
  <w:num w:numId="31" w16cid:durableId="729304744">
    <w:abstractNumId w:val="8"/>
  </w:num>
  <w:num w:numId="32" w16cid:durableId="1007367572">
    <w:abstractNumId w:val="3"/>
  </w:num>
  <w:num w:numId="33" w16cid:durableId="747196084">
    <w:abstractNumId w:val="2"/>
  </w:num>
  <w:num w:numId="34" w16cid:durableId="321854625">
    <w:abstractNumId w:val="1"/>
  </w:num>
  <w:num w:numId="35" w16cid:durableId="9425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0"/>
    <w:rsid w:val="00051DAC"/>
    <w:rsid w:val="0009091B"/>
    <w:rsid w:val="002D0663"/>
    <w:rsid w:val="004E2D7B"/>
    <w:rsid w:val="005B2339"/>
    <w:rsid w:val="005C2196"/>
    <w:rsid w:val="00642720"/>
    <w:rsid w:val="00666A91"/>
    <w:rsid w:val="008315D0"/>
    <w:rsid w:val="008E09CC"/>
    <w:rsid w:val="00976483"/>
    <w:rsid w:val="00AD4670"/>
    <w:rsid w:val="00D4443D"/>
    <w:rsid w:val="00E2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AA6162"/>
  <w15:chartTrackingRefBased/>
  <w15:docId w15:val="{CA50732A-1990-4E7C-9A0B-5837B040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身体障害者手帳交付申請書</vt:lpstr>
      <vt:lpstr>　　　 身体障害者手帳交付申請書</vt:lpstr>
    </vt:vector>
  </TitlesOfParts>
  <Company>株式会社プロデュースメディア</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西田 理恵</cp:lastModifiedBy>
  <cp:revision>3</cp:revision>
  <cp:lastPrinted>2003-07-07T07:44:00Z</cp:lastPrinted>
  <dcterms:created xsi:type="dcterms:W3CDTF">2026-01-08T02:02:00Z</dcterms:created>
  <dcterms:modified xsi:type="dcterms:W3CDTF">2026-01-08T02:03:00Z</dcterms:modified>
</cp:coreProperties>
</file>